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17C" w:rsidRPr="009C4505" w:rsidRDefault="00BF1D8D" w:rsidP="009C4505">
      <w:pPr>
        <w:spacing w:after="0" w:line="408" w:lineRule="auto"/>
        <w:ind w:left="120"/>
        <w:rPr>
          <w:lang w:val="ru-RU"/>
        </w:rPr>
      </w:pPr>
      <w:bookmarkStart w:id="0" w:name="block-290524"/>
      <w:r w:rsidRPr="009C450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0317C" w:rsidRPr="009C4505" w:rsidRDefault="00BF1D8D">
      <w:pPr>
        <w:spacing w:after="0" w:line="408" w:lineRule="auto"/>
        <w:ind w:left="120"/>
        <w:jc w:val="center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69fc236-a1ae-42b5-92aa-30f88033eb2f"/>
      <w:r w:rsidRPr="009C4505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Вологодской области‌‌ </w:t>
      </w:r>
      <w:bookmarkEnd w:id="1"/>
      <w:r w:rsidRPr="009C450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0317C" w:rsidRPr="009C4505" w:rsidRDefault="00BF1D8D">
      <w:pPr>
        <w:spacing w:after="0" w:line="408" w:lineRule="auto"/>
        <w:ind w:left="120"/>
        <w:jc w:val="center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24dc7564-2ff3-41f1-a2b9-d193d1bec394"/>
      <w:r w:rsidRPr="009C4505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Верховажского муниципального </w:t>
      </w:r>
      <w:bookmarkEnd w:id="2"/>
      <w:r w:rsidR="009C4505">
        <w:rPr>
          <w:rFonts w:ascii="Times New Roman" w:hAnsi="Times New Roman"/>
          <w:b/>
          <w:color w:val="000000"/>
          <w:sz w:val="28"/>
          <w:lang w:val="ru-RU"/>
        </w:rPr>
        <w:t>округа</w:t>
      </w:r>
      <w:r w:rsidRPr="009C450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C4505">
        <w:rPr>
          <w:rFonts w:ascii="Times New Roman" w:hAnsi="Times New Roman"/>
          <w:color w:val="000000"/>
          <w:sz w:val="28"/>
          <w:lang w:val="ru-RU"/>
        </w:rPr>
        <w:t>​</w:t>
      </w:r>
    </w:p>
    <w:p w:rsidR="0090317C" w:rsidRDefault="00BF1D8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Нижнекулойская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средняя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90317C" w:rsidRDefault="0090317C">
      <w:pPr>
        <w:spacing w:after="0"/>
        <w:ind w:left="120"/>
      </w:pPr>
    </w:p>
    <w:p w:rsidR="0090317C" w:rsidRDefault="0090317C">
      <w:pPr>
        <w:spacing w:after="0"/>
        <w:ind w:left="120"/>
      </w:pPr>
    </w:p>
    <w:p w:rsidR="0090317C" w:rsidRDefault="0090317C">
      <w:pPr>
        <w:spacing w:after="0"/>
        <w:ind w:left="120"/>
      </w:pPr>
    </w:p>
    <w:p w:rsidR="0090317C" w:rsidRDefault="0090317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C4505" w:rsidTr="000D4161">
        <w:tc>
          <w:tcPr>
            <w:tcW w:w="3114" w:type="dxa"/>
          </w:tcPr>
          <w:p w:rsidR="00C53FFE" w:rsidRPr="0040209D" w:rsidRDefault="00BF1D8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C450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</w:p>
          <w:p w:rsidR="009C4505" w:rsidRDefault="00BF1D8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C45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9C450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 августа 2023 года</w:t>
            </w:r>
          </w:p>
          <w:p w:rsidR="00C53FFE" w:rsidRPr="0040209D" w:rsidRDefault="00BF1D8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F1D8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C450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9C450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Киселева О.А.</w:t>
            </w:r>
            <w:r w:rsidR="00BF1D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BF1D8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C45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 августа 2023 года</w:t>
            </w:r>
          </w:p>
          <w:p w:rsidR="00C53FFE" w:rsidRPr="0040209D" w:rsidRDefault="00BF1D8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F1D8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Default="009C450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C4505" w:rsidRDefault="009C450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Игнатьевская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Т.Н.</w:t>
            </w:r>
          </w:p>
          <w:p w:rsidR="009C4505" w:rsidRDefault="009C450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№36 от 29 августа 2023 года</w:t>
            </w:r>
          </w:p>
          <w:p w:rsidR="00C53FFE" w:rsidRPr="0040209D" w:rsidRDefault="00BF1D8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0317C" w:rsidRPr="009C4505" w:rsidRDefault="0090317C">
      <w:pPr>
        <w:spacing w:after="0"/>
        <w:ind w:left="120"/>
        <w:rPr>
          <w:lang w:val="ru-RU"/>
        </w:rPr>
      </w:pPr>
    </w:p>
    <w:p w:rsidR="0090317C" w:rsidRPr="009C4505" w:rsidRDefault="00BF1D8D">
      <w:pPr>
        <w:spacing w:after="0"/>
        <w:ind w:left="120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‌</w:t>
      </w:r>
    </w:p>
    <w:p w:rsidR="0090317C" w:rsidRPr="009C4505" w:rsidRDefault="0090317C">
      <w:pPr>
        <w:spacing w:after="0"/>
        <w:ind w:left="120"/>
        <w:rPr>
          <w:lang w:val="ru-RU"/>
        </w:rPr>
      </w:pPr>
    </w:p>
    <w:p w:rsidR="0090317C" w:rsidRPr="009C4505" w:rsidRDefault="0090317C">
      <w:pPr>
        <w:spacing w:after="0"/>
        <w:ind w:left="120"/>
        <w:rPr>
          <w:lang w:val="ru-RU"/>
        </w:rPr>
      </w:pPr>
    </w:p>
    <w:p w:rsidR="0090317C" w:rsidRPr="009C4505" w:rsidRDefault="0090317C">
      <w:pPr>
        <w:spacing w:after="0"/>
        <w:ind w:left="120"/>
        <w:rPr>
          <w:lang w:val="ru-RU"/>
        </w:rPr>
      </w:pPr>
    </w:p>
    <w:p w:rsidR="0090317C" w:rsidRPr="009C4505" w:rsidRDefault="00BF1D8D">
      <w:pPr>
        <w:spacing w:after="0" w:line="408" w:lineRule="auto"/>
        <w:ind w:left="120"/>
        <w:jc w:val="center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0317C" w:rsidRPr="009C4505" w:rsidRDefault="00BF1D8D">
      <w:pPr>
        <w:spacing w:after="0" w:line="408" w:lineRule="auto"/>
        <w:ind w:left="120"/>
        <w:jc w:val="center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 41707)</w:t>
      </w:r>
    </w:p>
    <w:p w:rsidR="0090317C" w:rsidRPr="009C4505" w:rsidRDefault="0090317C">
      <w:pPr>
        <w:spacing w:after="0"/>
        <w:ind w:left="120"/>
        <w:jc w:val="center"/>
        <w:rPr>
          <w:lang w:val="ru-RU"/>
        </w:rPr>
      </w:pPr>
    </w:p>
    <w:p w:rsidR="0090317C" w:rsidRPr="009C4505" w:rsidRDefault="00BF1D8D">
      <w:pPr>
        <w:spacing w:after="0" w:line="408" w:lineRule="auto"/>
        <w:ind w:left="120"/>
        <w:jc w:val="center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9C4505">
        <w:rPr>
          <w:rFonts w:ascii="Times New Roman" w:hAnsi="Times New Roman"/>
          <w:color w:val="000000"/>
          <w:sz w:val="28"/>
          <w:lang w:val="ru-RU"/>
        </w:rPr>
        <w:t>«</w:t>
      </w:r>
      <w:r w:rsidRPr="009C4505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90317C" w:rsidRPr="009C4505" w:rsidRDefault="00BF1D8D">
      <w:pPr>
        <w:spacing w:after="0" w:line="408" w:lineRule="auto"/>
        <w:ind w:left="120"/>
        <w:jc w:val="center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90317C" w:rsidRPr="009C4505" w:rsidRDefault="0090317C">
      <w:pPr>
        <w:spacing w:after="0"/>
        <w:ind w:left="120"/>
        <w:jc w:val="center"/>
        <w:rPr>
          <w:lang w:val="ru-RU"/>
        </w:rPr>
      </w:pPr>
    </w:p>
    <w:p w:rsidR="0090317C" w:rsidRPr="009C4505" w:rsidRDefault="0090317C">
      <w:pPr>
        <w:spacing w:after="0"/>
        <w:ind w:left="120"/>
        <w:jc w:val="center"/>
        <w:rPr>
          <w:lang w:val="ru-RU"/>
        </w:rPr>
      </w:pPr>
    </w:p>
    <w:p w:rsidR="0090317C" w:rsidRPr="009C4505" w:rsidRDefault="0090317C">
      <w:pPr>
        <w:spacing w:after="0"/>
        <w:ind w:left="120"/>
        <w:jc w:val="center"/>
        <w:rPr>
          <w:lang w:val="ru-RU"/>
        </w:rPr>
      </w:pPr>
    </w:p>
    <w:p w:rsidR="0090317C" w:rsidRPr="009C4505" w:rsidRDefault="0090317C">
      <w:pPr>
        <w:spacing w:after="0"/>
        <w:ind w:left="120"/>
        <w:jc w:val="center"/>
        <w:rPr>
          <w:lang w:val="ru-RU"/>
        </w:rPr>
      </w:pPr>
    </w:p>
    <w:p w:rsidR="0090317C" w:rsidRPr="009C4505" w:rsidRDefault="0090317C">
      <w:pPr>
        <w:spacing w:after="0"/>
        <w:ind w:left="120"/>
        <w:jc w:val="center"/>
        <w:rPr>
          <w:lang w:val="ru-RU"/>
        </w:rPr>
      </w:pPr>
    </w:p>
    <w:p w:rsidR="0090317C" w:rsidRPr="009C4505" w:rsidRDefault="0090317C">
      <w:pPr>
        <w:spacing w:after="0"/>
        <w:ind w:left="120"/>
        <w:jc w:val="center"/>
        <w:rPr>
          <w:lang w:val="ru-RU"/>
        </w:rPr>
      </w:pPr>
    </w:p>
    <w:p w:rsidR="0090317C" w:rsidRPr="009C4505" w:rsidRDefault="0090317C">
      <w:pPr>
        <w:spacing w:after="0"/>
        <w:ind w:left="120"/>
        <w:jc w:val="center"/>
        <w:rPr>
          <w:lang w:val="ru-RU"/>
        </w:rPr>
      </w:pPr>
    </w:p>
    <w:p w:rsidR="0090317C" w:rsidRPr="009C4505" w:rsidRDefault="0090317C">
      <w:pPr>
        <w:spacing w:after="0"/>
        <w:ind w:left="120"/>
        <w:jc w:val="center"/>
        <w:rPr>
          <w:lang w:val="ru-RU"/>
        </w:rPr>
      </w:pPr>
    </w:p>
    <w:p w:rsidR="0090317C" w:rsidRPr="009C4505" w:rsidRDefault="0090317C" w:rsidP="009C4505">
      <w:pPr>
        <w:spacing w:after="0"/>
        <w:rPr>
          <w:lang w:val="ru-RU"/>
        </w:rPr>
      </w:pPr>
    </w:p>
    <w:p w:rsidR="0090317C" w:rsidRPr="009C4505" w:rsidRDefault="00BF1D8D">
      <w:pPr>
        <w:spacing w:after="0"/>
        <w:ind w:left="120"/>
        <w:jc w:val="center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3be9686-b2d4-47e1-b014-a7522406b32f"/>
      <w:proofErr w:type="spellStart"/>
      <w:r w:rsidRPr="009C4505">
        <w:rPr>
          <w:rFonts w:ascii="Times New Roman" w:hAnsi="Times New Roman"/>
          <w:b/>
          <w:color w:val="000000"/>
          <w:sz w:val="28"/>
          <w:lang w:val="ru-RU"/>
        </w:rPr>
        <w:t>Урусовская</w:t>
      </w:r>
      <w:bookmarkEnd w:id="3"/>
      <w:proofErr w:type="spellEnd"/>
      <w:r w:rsidRPr="009C450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9C4505" w:rsidRPr="009C4505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9C45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9d1d957-43e4-4228-8aa5-b5e52ee5576f"/>
      <w:r w:rsidRPr="009C450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C450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C4505">
        <w:rPr>
          <w:rFonts w:ascii="Times New Roman" w:hAnsi="Times New Roman"/>
          <w:b/>
          <w:color w:val="000000"/>
          <w:sz w:val="28"/>
          <w:lang w:val="ru-RU"/>
        </w:rPr>
        <w:t>​</w:t>
      </w:r>
      <w:r w:rsidR="009C4505" w:rsidRPr="009C4505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</w:p>
    <w:p w:rsidR="0090317C" w:rsidRPr="009C4505" w:rsidRDefault="0090317C">
      <w:pPr>
        <w:spacing w:after="0"/>
        <w:ind w:left="120"/>
        <w:rPr>
          <w:lang w:val="ru-RU"/>
        </w:rPr>
      </w:pPr>
    </w:p>
    <w:p w:rsidR="0090317C" w:rsidRPr="009C4505" w:rsidRDefault="0090317C">
      <w:pPr>
        <w:rPr>
          <w:lang w:val="ru-RU"/>
        </w:rPr>
        <w:sectPr w:rsidR="0090317C" w:rsidRPr="009C4505">
          <w:pgSz w:w="11906" w:h="16383"/>
          <w:pgMar w:top="1134" w:right="850" w:bottom="1134" w:left="1701" w:header="720" w:footer="720" w:gutter="0"/>
          <w:cols w:space="720"/>
        </w:sectPr>
      </w:pP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bookmarkStart w:id="5" w:name="block-290525"/>
      <w:bookmarkEnd w:id="0"/>
      <w:r w:rsidRPr="009C450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</w:t>
      </w:r>
      <w:r w:rsidRPr="009C4505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</w:t>
      </w:r>
      <w:r w:rsidRPr="009C4505">
        <w:rPr>
          <w:rFonts w:ascii="Times New Roman" w:hAnsi="Times New Roman"/>
          <w:color w:val="000000"/>
          <w:sz w:val="28"/>
          <w:lang w:val="ru-RU"/>
        </w:rPr>
        <w:t>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9C4505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Рабочая программа с</w:t>
      </w:r>
      <w:r w:rsidRPr="009C4505">
        <w:rPr>
          <w:rFonts w:ascii="Times New Roman" w:hAnsi="Times New Roman"/>
          <w:color w:val="000000"/>
          <w:sz w:val="28"/>
          <w:lang w:val="ru-RU"/>
        </w:rPr>
        <w:t>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метапредметным и предметным результатам освоения образовательных программ и составл</w:t>
      </w:r>
      <w:r w:rsidRPr="009C4505">
        <w:rPr>
          <w:rFonts w:ascii="Times New Roman" w:hAnsi="Times New Roman"/>
          <w:color w:val="000000"/>
          <w:sz w:val="28"/>
          <w:lang w:val="ru-RU"/>
        </w:rPr>
        <w:t>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>ОБЩАЯ ХАРАКТЕ</w:t>
      </w:r>
      <w:r w:rsidRPr="009C4505">
        <w:rPr>
          <w:rFonts w:ascii="Times New Roman" w:hAnsi="Times New Roman"/>
          <w:b/>
          <w:color w:val="000000"/>
          <w:sz w:val="28"/>
          <w:lang w:val="ru-RU"/>
        </w:rPr>
        <w:t>РИСТИКА ПРЕДМЕТА «ГЕОГРАФИЯ»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единого и одновременно многополярного мира, глобализации мирового развития, 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9C4505"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C4505">
        <w:rPr>
          <w:rFonts w:ascii="Times New Roman" w:hAnsi="Times New Roman"/>
          <w:color w:val="000000"/>
          <w:sz w:val="28"/>
          <w:lang w:val="ru-RU"/>
        </w:rPr>
        <w:t>межди</w:t>
      </w:r>
      <w:r w:rsidRPr="009C4505">
        <w:rPr>
          <w:rFonts w:ascii="Times New Roman" w:hAnsi="Times New Roman"/>
          <w:color w:val="000000"/>
          <w:sz w:val="28"/>
          <w:lang w:val="ru-RU"/>
        </w:rPr>
        <w:t>сциплинарность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>, практико-ориентированность, экологизация и гуманизация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экономических, </w:t>
      </w:r>
      <w:proofErr w:type="spellStart"/>
      <w:r w:rsidRPr="009C4505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 xml:space="preserve"> событий и процессов.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 средней школе направлены на: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культуры разных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 ролью России как составной части мирового сообщества;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воспитание экологической культуры на основе приобретения знаний о взаимосвязи </w:t>
      </w:r>
      <w:r w:rsidRPr="009C4505">
        <w:rPr>
          <w:rFonts w:ascii="Times New Roman" w:hAnsi="Times New Roman"/>
          <w:color w:val="000000"/>
          <w:sz w:val="28"/>
          <w:lang w:val="ru-RU"/>
        </w:rPr>
        <w:t>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</w:t>
      </w:r>
      <w:r w:rsidRPr="009C4505">
        <w:rPr>
          <w:rFonts w:ascii="Times New Roman" w:hAnsi="Times New Roman"/>
          <w:color w:val="000000"/>
          <w:sz w:val="28"/>
          <w:lang w:val="ru-RU"/>
        </w:rPr>
        <w:t>е формирования основ географической культуры;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 действительности;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 68 часов: по одному часу в неделю в 10 и 11 классах.</w:t>
      </w:r>
    </w:p>
    <w:p w:rsidR="0090317C" w:rsidRPr="009C4505" w:rsidRDefault="0090317C">
      <w:pPr>
        <w:rPr>
          <w:lang w:val="ru-RU"/>
        </w:rPr>
        <w:sectPr w:rsidR="0090317C" w:rsidRPr="009C4505">
          <w:pgSz w:w="11906" w:h="16383"/>
          <w:pgMar w:top="1134" w:right="850" w:bottom="1134" w:left="1701" w:header="720" w:footer="720" w:gutter="0"/>
          <w:cols w:space="720"/>
        </w:sectPr>
      </w:pP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bookmarkStart w:id="6" w:name="block-290526"/>
      <w:bookmarkEnd w:id="5"/>
      <w:r w:rsidRPr="009C450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основной образовательной программы среднего общего образования должн</w:t>
      </w:r>
      <w:r w:rsidRPr="009C4505">
        <w:rPr>
          <w:rFonts w:ascii="Times New Roman" w:hAnsi="Times New Roman"/>
          <w:color w:val="000000"/>
          <w:sz w:val="28"/>
          <w:lang w:val="ru-RU"/>
        </w:rPr>
        <w:t>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</w:t>
      </w:r>
      <w:r w:rsidRPr="009C4505">
        <w:rPr>
          <w:rFonts w:ascii="Times New Roman" w:hAnsi="Times New Roman"/>
          <w:color w:val="000000"/>
          <w:sz w:val="28"/>
          <w:lang w:val="ru-RU"/>
        </w:rPr>
        <w:t>го опыта и опыта деятельности в процессе реализации основных направлений воспитательной деятельности, в том числе в части:</w:t>
      </w:r>
    </w:p>
    <w:p w:rsidR="0090317C" w:rsidRDefault="00BF1D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0317C" w:rsidRPr="009C4505" w:rsidRDefault="00BF1D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317C" w:rsidRPr="009C4505" w:rsidRDefault="00BF1D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90317C" w:rsidRPr="009C4505" w:rsidRDefault="00BF1D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90317C" w:rsidRPr="009C4505" w:rsidRDefault="00BF1D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</w:t>
      </w:r>
      <w:r w:rsidRPr="009C4505">
        <w:rPr>
          <w:rFonts w:ascii="Times New Roman" w:hAnsi="Times New Roman"/>
          <w:color w:val="000000"/>
          <w:sz w:val="28"/>
          <w:lang w:val="ru-RU"/>
        </w:rPr>
        <w:t>и, дискриминации по социальным, религиозным, расовым, национальным признакам;</w:t>
      </w:r>
    </w:p>
    <w:p w:rsidR="0090317C" w:rsidRPr="009C4505" w:rsidRDefault="00BF1D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90317C" w:rsidRPr="009C4505" w:rsidRDefault="00BF1D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</w:t>
      </w:r>
      <w:r w:rsidRPr="009C4505">
        <w:rPr>
          <w:rFonts w:ascii="Times New Roman" w:hAnsi="Times New Roman"/>
          <w:color w:val="000000"/>
          <w:sz w:val="28"/>
          <w:lang w:val="ru-RU"/>
        </w:rPr>
        <w:t>льными институтами в соответствии с их функциями и назначением;</w:t>
      </w:r>
    </w:p>
    <w:p w:rsidR="0090317C" w:rsidRPr="009C4505" w:rsidRDefault="00BF1D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90317C" w:rsidRDefault="00BF1D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0317C" w:rsidRPr="009C4505" w:rsidRDefault="00BF1D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</w:t>
      </w:r>
      <w:r w:rsidRPr="009C4505">
        <w:rPr>
          <w:rFonts w:ascii="Times New Roman" w:hAnsi="Times New Roman"/>
          <w:color w:val="000000"/>
          <w:sz w:val="28"/>
          <w:lang w:val="ru-RU"/>
        </w:rPr>
        <w:t>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90317C" w:rsidRPr="009C4505" w:rsidRDefault="00BF1D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</w:t>
      </w:r>
      <w:r w:rsidRPr="009C4505">
        <w:rPr>
          <w:rFonts w:ascii="Times New Roman" w:hAnsi="Times New Roman"/>
          <w:color w:val="000000"/>
          <w:sz w:val="28"/>
          <w:lang w:val="ru-RU"/>
        </w:rPr>
        <w:t>России, достижениям России в науке, искусстве, спорте, технологиях, труде;</w:t>
      </w:r>
    </w:p>
    <w:p w:rsidR="0090317C" w:rsidRPr="009C4505" w:rsidRDefault="00BF1D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90317C" w:rsidRDefault="00BF1D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0317C" w:rsidRPr="009C4505" w:rsidRDefault="00BF1D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90317C" w:rsidRPr="009C4505" w:rsidRDefault="00BF1D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lastRenderedPageBreak/>
        <w:t>сфо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рмированность нравственного сознания, этического поведения; </w:t>
      </w:r>
    </w:p>
    <w:p w:rsidR="0090317C" w:rsidRPr="009C4505" w:rsidRDefault="00BF1D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90317C" w:rsidRPr="009C4505" w:rsidRDefault="00BF1D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</w:t>
      </w:r>
      <w:r w:rsidRPr="009C4505">
        <w:rPr>
          <w:rFonts w:ascii="Times New Roman" w:hAnsi="Times New Roman"/>
          <w:color w:val="000000"/>
          <w:sz w:val="28"/>
          <w:lang w:val="ru-RU"/>
        </w:rPr>
        <w:t>вания элементов географической и экологической культуры;</w:t>
      </w:r>
    </w:p>
    <w:p w:rsidR="0090317C" w:rsidRPr="009C4505" w:rsidRDefault="00BF1D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90317C" w:rsidRDefault="00BF1D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0317C" w:rsidRPr="009C4505" w:rsidRDefault="00BF1D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эстетическое от</w:t>
      </w:r>
      <w:r w:rsidRPr="009C4505">
        <w:rPr>
          <w:rFonts w:ascii="Times New Roman" w:hAnsi="Times New Roman"/>
          <w:color w:val="000000"/>
          <w:sz w:val="28"/>
          <w:lang w:val="ru-RU"/>
        </w:rPr>
        <w:t>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90317C" w:rsidRPr="009C4505" w:rsidRDefault="00BF1D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</w:t>
      </w:r>
      <w:r w:rsidRPr="009C4505">
        <w:rPr>
          <w:rFonts w:ascii="Times New Roman" w:hAnsi="Times New Roman"/>
          <w:color w:val="000000"/>
          <w:sz w:val="28"/>
          <w:lang w:val="ru-RU"/>
        </w:rPr>
        <w:t>своего и других народов, ощущать эмоциональное воздействие искусства;</w:t>
      </w:r>
    </w:p>
    <w:p w:rsidR="0090317C" w:rsidRPr="009C4505" w:rsidRDefault="00BF1D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90317C" w:rsidRPr="009C4505" w:rsidRDefault="00BF1D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</w:t>
      </w:r>
      <w:r w:rsidRPr="009C4505">
        <w:rPr>
          <w:rFonts w:ascii="Times New Roman" w:hAnsi="Times New Roman"/>
          <w:color w:val="000000"/>
          <w:sz w:val="28"/>
          <w:lang w:val="ru-RU"/>
        </w:rPr>
        <w:t>кусства, стремление проявлять качества творческой личности;</w:t>
      </w:r>
    </w:p>
    <w:p w:rsidR="0090317C" w:rsidRDefault="00BF1D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0317C" w:rsidRPr="009C4505" w:rsidRDefault="00BF1D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90317C" w:rsidRPr="009C4505" w:rsidRDefault="00BF1D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потребность в физиче</w:t>
      </w:r>
      <w:r w:rsidRPr="009C4505">
        <w:rPr>
          <w:rFonts w:ascii="Times New Roman" w:hAnsi="Times New Roman"/>
          <w:color w:val="000000"/>
          <w:sz w:val="28"/>
          <w:lang w:val="ru-RU"/>
        </w:rPr>
        <w:t>ском совершенствовании, занятиях спортивно-оздоровительной деятельностью;</w:t>
      </w:r>
    </w:p>
    <w:p w:rsidR="0090317C" w:rsidRPr="009C4505" w:rsidRDefault="00BF1D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90317C" w:rsidRDefault="00BF1D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0317C" w:rsidRPr="009C4505" w:rsidRDefault="00BF1D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</w:t>
      </w:r>
      <w:r w:rsidRPr="009C4505">
        <w:rPr>
          <w:rFonts w:ascii="Times New Roman" w:hAnsi="Times New Roman"/>
          <w:color w:val="000000"/>
          <w:sz w:val="28"/>
          <w:lang w:val="ru-RU"/>
        </w:rPr>
        <w:t>бие;</w:t>
      </w:r>
    </w:p>
    <w:p w:rsidR="0090317C" w:rsidRPr="009C4505" w:rsidRDefault="00BF1D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90317C" w:rsidRPr="009C4505" w:rsidRDefault="00BF1D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 в области географических </w:t>
      </w:r>
      <w:r w:rsidRPr="009C4505">
        <w:rPr>
          <w:rFonts w:ascii="Times New Roman" w:hAnsi="Times New Roman"/>
          <w:color w:val="000000"/>
          <w:sz w:val="28"/>
          <w:lang w:val="ru-RU"/>
        </w:rPr>
        <w:t>наук, умение совершать осознанный выбор будущей профессии и реализовывать собственные жизненные планы;</w:t>
      </w:r>
    </w:p>
    <w:p w:rsidR="0090317C" w:rsidRPr="009C4505" w:rsidRDefault="00BF1D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:rsidR="0090317C" w:rsidRDefault="00BF1D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0317C" w:rsidRPr="009C4505" w:rsidRDefault="00BF1D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</w:t>
      </w:r>
      <w:r w:rsidRPr="009C4505">
        <w:rPr>
          <w:rFonts w:ascii="Times New Roman" w:hAnsi="Times New Roman"/>
          <w:color w:val="000000"/>
          <w:sz w:val="28"/>
          <w:lang w:val="ru-RU"/>
        </w:rPr>
        <w:t>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90317C" w:rsidRPr="009C4505" w:rsidRDefault="00BF1D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</w:t>
      </w:r>
      <w:r w:rsidRPr="009C4505">
        <w:rPr>
          <w:rFonts w:ascii="Times New Roman" w:hAnsi="Times New Roman"/>
          <w:color w:val="000000"/>
          <w:sz w:val="28"/>
          <w:lang w:val="ru-RU"/>
        </w:rPr>
        <w:t>ве знания целей устойчивого развития человечества;</w:t>
      </w:r>
    </w:p>
    <w:p w:rsidR="0090317C" w:rsidRPr="009C4505" w:rsidRDefault="00BF1D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90317C" w:rsidRPr="009C4505" w:rsidRDefault="00BF1D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</w:t>
      </w:r>
      <w:r w:rsidRPr="009C4505">
        <w:rPr>
          <w:rFonts w:ascii="Times New Roman" w:hAnsi="Times New Roman"/>
          <w:color w:val="000000"/>
          <w:sz w:val="28"/>
          <w:lang w:val="ru-RU"/>
        </w:rPr>
        <w:t>вий, предотвращать их;</w:t>
      </w:r>
    </w:p>
    <w:p w:rsidR="0090317C" w:rsidRPr="009C4505" w:rsidRDefault="00BF1D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90317C" w:rsidRDefault="00BF1D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0317C" w:rsidRPr="009C4505" w:rsidRDefault="00BF1D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географических наук и общественной практики, основанного на диалоге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 культур, способствующего осознанию своего места в поликультурном мире;</w:t>
      </w:r>
    </w:p>
    <w:p w:rsidR="0090317C" w:rsidRPr="009C4505" w:rsidRDefault="00BF1D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</w:t>
      </w:r>
      <w:r w:rsidRPr="009C4505">
        <w:rPr>
          <w:rFonts w:ascii="Times New Roman" w:hAnsi="Times New Roman"/>
          <w:color w:val="000000"/>
          <w:sz w:val="28"/>
          <w:lang w:val="ru-RU"/>
        </w:rPr>
        <w:t>ных и (или) практико-ориентированных задач;</w:t>
      </w:r>
    </w:p>
    <w:p w:rsidR="0090317C" w:rsidRPr="009C4505" w:rsidRDefault="00BF1D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Метапредметные результаты о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своения основной образовательной программы среднего общего образования должны отражать: 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90317C" w:rsidRDefault="00BF1D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0317C" w:rsidRPr="009C4505" w:rsidRDefault="00BF1D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</w:t>
      </w:r>
      <w:r w:rsidRPr="009C4505">
        <w:rPr>
          <w:rFonts w:ascii="Times New Roman" w:hAnsi="Times New Roman"/>
          <w:color w:val="000000"/>
          <w:sz w:val="28"/>
          <w:lang w:val="ru-RU"/>
        </w:rPr>
        <w:t>ть решены с использованием географических знаний, рассматривать их всесторонне;</w:t>
      </w:r>
    </w:p>
    <w:p w:rsidR="0090317C" w:rsidRPr="009C4505" w:rsidRDefault="00BF1D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сравнения, классификации географических объектов, процессов и </w:t>
      </w:r>
      <w:proofErr w:type="gramStart"/>
      <w:r w:rsidRPr="009C4505">
        <w:rPr>
          <w:rFonts w:ascii="Times New Roman" w:hAnsi="Times New Roman"/>
          <w:color w:val="000000"/>
          <w:sz w:val="28"/>
          <w:lang w:val="ru-RU"/>
        </w:rPr>
        <w:t>явлений</w:t>
      </w:r>
      <w:proofErr w:type="gramEnd"/>
      <w:r w:rsidRPr="009C4505">
        <w:rPr>
          <w:rFonts w:ascii="Times New Roman" w:hAnsi="Times New Roman"/>
          <w:color w:val="000000"/>
          <w:sz w:val="28"/>
          <w:lang w:val="ru-RU"/>
        </w:rPr>
        <w:t xml:space="preserve"> и обобщения;</w:t>
      </w:r>
    </w:p>
    <w:p w:rsidR="0090317C" w:rsidRPr="009C4505" w:rsidRDefault="00BF1D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lastRenderedPageBreak/>
        <w:t>определять цели деятельности, задавать п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араметры и критерии их достижения; </w:t>
      </w:r>
    </w:p>
    <w:p w:rsidR="0090317C" w:rsidRPr="009C4505" w:rsidRDefault="00BF1D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90317C" w:rsidRPr="009C4505" w:rsidRDefault="00BF1D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</w:t>
      </w:r>
      <w:r w:rsidRPr="009C4505">
        <w:rPr>
          <w:rFonts w:ascii="Times New Roman" w:hAnsi="Times New Roman"/>
          <w:color w:val="000000"/>
          <w:sz w:val="28"/>
          <w:lang w:val="ru-RU"/>
        </w:rPr>
        <w:t>адачи;</w:t>
      </w:r>
    </w:p>
    <w:p w:rsidR="0090317C" w:rsidRPr="009C4505" w:rsidRDefault="00BF1D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90317C" w:rsidRPr="009C4505" w:rsidRDefault="00BF1D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90317C" w:rsidRPr="009C4505" w:rsidRDefault="00BF1D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 xml:space="preserve">креативно мыслить при поиске путей </w:t>
      </w:r>
      <w:r w:rsidRPr="009C4505">
        <w:rPr>
          <w:rFonts w:ascii="Times New Roman" w:hAnsi="Times New Roman"/>
          <w:color w:val="000000"/>
          <w:sz w:val="28"/>
          <w:lang w:val="ru-RU"/>
        </w:rPr>
        <w:t>решения жизненных проблем, имеющих географические аспекты;</w:t>
      </w:r>
    </w:p>
    <w:p w:rsidR="0090317C" w:rsidRDefault="00BF1D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90317C" w:rsidRPr="009C4505" w:rsidRDefault="00BF1D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9C4505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</w:t>
      </w:r>
    </w:p>
    <w:p w:rsidR="0090317C" w:rsidRPr="009C4505" w:rsidRDefault="00BF1D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географического знания, его интерпретации</w:t>
      </w:r>
      <w:r w:rsidRPr="009C4505">
        <w:rPr>
          <w:rFonts w:ascii="Times New Roman" w:hAnsi="Times New Roman"/>
          <w:color w:val="000000"/>
          <w:sz w:val="28"/>
          <w:lang w:val="ru-RU"/>
        </w:rPr>
        <w:t>, преобразованию и применению в различных учебных ситуациях, в том числе при создании учебных и социальных проектов;</w:t>
      </w:r>
    </w:p>
    <w:p w:rsidR="0090317C" w:rsidRPr="009C4505" w:rsidRDefault="00BF1D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90317C" w:rsidRPr="009C4505" w:rsidRDefault="00BF1D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 xml:space="preserve">формулировать собственные задачи в образовательной деятельности и жизненных </w:t>
      </w:r>
      <w:r w:rsidRPr="009C4505">
        <w:rPr>
          <w:rFonts w:ascii="Times New Roman" w:hAnsi="Times New Roman"/>
          <w:color w:val="000000"/>
          <w:sz w:val="28"/>
          <w:lang w:val="ru-RU"/>
        </w:rPr>
        <w:t>ситуациях;</w:t>
      </w:r>
    </w:p>
    <w:p w:rsidR="0090317C" w:rsidRPr="009C4505" w:rsidRDefault="00BF1D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0317C" w:rsidRPr="009C4505" w:rsidRDefault="00BF1D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ты, критически оценивать их достоверность, прогнозировать изменение в новых условиях; </w:t>
      </w:r>
    </w:p>
    <w:p w:rsidR="0090317C" w:rsidRPr="009C4505" w:rsidRDefault="00BF1D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90317C" w:rsidRPr="009C4505" w:rsidRDefault="00BF1D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:rsidR="0090317C" w:rsidRPr="009C4505" w:rsidRDefault="00BF1D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уметь интегрировать знан</w:t>
      </w:r>
      <w:r w:rsidRPr="009C4505">
        <w:rPr>
          <w:rFonts w:ascii="Times New Roman" w:hAnsi="Times New Roman"/>
          <w:color w:val="000000"/>
          <w:sz w:val="28"/>
          <w:lang w:val="ru-RU"/>
        </w:rPr>
        <w:t>ия из разных предметных областей;</w:t>
      </w:r>
    </w:p>
    <w:p w:rsidR="0090317C" w:rsidRPr="009C4505" w:rsidRDefault="00BF1D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:rsidR="0090317C" w:rsidRDefault="00BF1D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0317C" w:rsidRPr="009C4505" w:rsidRDefault="00BF1D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 xml:space="preserve">выбирать и использовать различные источники географической </w:t>
      </w:r>
      <w:r w:rsidRPr="009C4505">
        <w:rPr>
          <w:rFonts w:ascii="Times New Roman" w:hAnsi="Times New Roman"/>
          <w:color w:val="000000"/>
          <w:sz w:val="28"/>
          <w:lang w:val="ru-RU"/>
        </w:rPr>
        <w:t>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90317C" w:rsidRPr="009C4505" w:rsidRDefault="00BF1D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 визуализации информации с учётом её назначения (тексты, картосхемы, диаграммы и т. д.);</w:t>
      </w:r>
    </w:p>
    <w:p w:rsidR="0090317C" w:rsidRDefault="00BF1D8D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90317C" w:rsidRPr="009C4505" w:rsidRDefault="00BF1D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(в том числе и ГИС) при решении когнитивных, коммуникативных и </w:t>
      </w:r>
      <w:r w:rsidRPr="009C4505">
        <w:rPr>
          <w:rFonts w:ascii="Times New Roman" w:hAnsi="Times New Roman"/>
          <w:color w:val="000000"/>
          <w:sz w:val="28"/>
          <w:lang w:val="ru-RU"/>
        </w:rPr>
        <w:t>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0317C" w:rsidRPr="009C4505" w:rsidRDefault="00BF1D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</w:t>
      </w:r>
      <w:r w:rsidRPr="009C4505">
        <w:rPr>
          <w:rFonts w:ascii="Times New Roman" w:hAnsi="Times New Roman"/>
          <w:color w:val="000000"/>
          <w:sz w:val="28"/>
          <w:lang w:val="ru-RU"/>
        </w:rPr>
        <w:t>ти;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90317C" w:rsidRPr="009C4505" w:rsidRDefault="00BF1D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90317C" w:rsidRPr="009C4505" w:rsidRDefault="00BF1D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90317C" w:rsidRPr="009C4505" w:rsidRDefault="00BF1D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 xml:space="preserve">сопоставлять свои суждения по географическим вопросам с </w:t>
      </w:r>
      <w:r w:rsidRPr="009C4505">
        <w:rPr>
          <w:rFonts w:ascii="Times New Roman" w:hAnsi="Times New Roman"/>
          <w:color w:val="000000"/>
          <w:sz w:val="28"/>
          <w:lang w:val="ru-RU"/>
        </w:rPr>
        <w:t>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90317C" w:rsidRPr="009C4505" w:rsidRDefault="00BF1D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90317C" w:rsidRDefault="00BF1D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90317C" w:rsidRPr="009C4505" w:rsidRDefault="00BF1D8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90317C" w:rsidRPr="009C4505" w:rsidRDefault="00BF1D8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90317C" w:rsidRPr="009C4505" w:rsidRDefault="00BF1D8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90317C" w:rsidRPr="009C4505" w:rsidRDefault="00BF1D8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качество своего вклада и каждого участника команды в общий результат по разработанным </w:t>
      </w:r>
      <w:r w:rsidRPr="009C4505">
        <w:rPr>
          <w:rFonts w:ascii="Times New Roman" w:hAnsi="Times New Roman"/>
          <w:color w:val="000000"/>
          <w:sz w:val="28"/>
          <w:lang w:val="ru-RU"/>
        </w:rPr>
        <w:t>критериям;</w:t>
      </w:r>
    </w:p>
    <w:p w:rsidR="0090317C" w:rsidRPr="009C4505" w:rsidRDefault="00BF1D8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90317C" w:rsidRPr="009C4505" w:rsidRDefault="00BF1D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</w:t>
      </w:r>
      <w:r w:rsidRPr="009C4505">
        <w:rPr>
          <w:rFonts w:ascii="Times New Roman" w:hAnsi="Times New Roman"/>
          <w:color w:val="000000"/>
          <w:sz w:val="28"/>
          <w:lang w:val="ru-RU"/>
        </w:rPr>
        <w:t>емы, ставить и формулировать собственные задачи в образовательной деятельности и жизненных ситуациях;</w:t>
      </w:r>
    </w:p>
    <w:p w:rsidR="0090317C" w:rsidRPr="009C4505" w:rsidRDefault="00BF1D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0317C" w:rsidRDefault="00BF1D8D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0317C" w:rsidRPr="009C4505" w:rsidRDefault="00BF1D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расши</w:t>
      </w:r>
      <w:r w:rsidRPr="009C4505">
        <w:rPr>
          <w:rFonts w:ascii="Times New Roman" w:hAnsi="Times New Roman"/>
          <w:color w:val="000000"/>
          <w:sz w:val="28"/>
          <w:lang w:val="ru-RU"/>
        </w:rPr>
        <w:t>рять рамки учебного предмета на основе личных предпочтений;</w:t>
      </w:r>
    </w:p>
    <w:p w:rsidR="0090317C" w:rsidRPr="009C4505" w:rsidRDefault="00BF1D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90317C" w:rsidRDefault="00BF1D8D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0317C" w:rsidRPr="009C4505" w:rsidRDefault="00BF1D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</w:t>
      </w:r>
      <w:r w:rsidRPr="009C4505">
        <w:rPr>
          <w:rFonts w:ascii="Times New Roman" w:hAnsi="Times New Roman"/>
          <w:color w:val="000000"/>
          <w:sz w:val="28"/>
          <w:lang w:val="ru-RU"/>
        </w:rPr>
        <w:t>стоянно повышать свой образовательный и культурный уровень;</w:t>
      </w:r>
    </w:p>
    <w:p w:rsidR="0090317C" w:rsidRDefault="00BF1D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0317C" w:rsidRPr="009C4505" w:rsidRDefault="00BF1D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90317C" w:rsidRPr="009C4505" w:rsidRDefault="00BF1D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 результатов и оснований; </w:t>
      </w:r>
    </w:p>
    <w:p w:rsidR="0090317C" w:rsidRPr="009C4505" w:rsidRDefault="00BF1D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90317C" w:rsidRPr="009C4505" w:rsidRDefault="00BF1D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90317C" w:rsidRPr="009C4505" w:rsidRDefault="00BF1D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 xml:space="preserve">в) </w:t>
      </w:r>
      <w:r w:rsidRPr="009C450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интеллект, предполагающий сформированность:</w:t>
      </w:r>
    </w:p>
    <w:p w:rsidR="0090317C" w:rsidRPr="009C4505" w:rsidRDefault="00BF1D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90317C" w:rsidRPr="009C4505" w:rsidRDefault="00BF1D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нтроль, умение принимать ответственность за своё поведение, способность адаптироваться к </w:t>
      </w:r>
      <w:r w:rsidRPr="009C4505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90317C" w:rsidRPr="009C4505" w:rsidRDefault="00BF1D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умение действовать, исходя из своих возможностей; </w:t>
      </w:r>
    </w:p>
    <w:p w:rsidR="0090317C" w:rsidRPr="009C4505" w:rsidRDefault="00BF1D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0317C" w:rsidRPr="009C4505" w:rsidRDefault="00BF1D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</w:t>
      </w:r>
      <w:r w:rsidRPr="009C4505">
        <w:rPr>
          <w:rFonts w:ascii="Times New Roman" w:hAnsi="Times New Roman"/>
          <w:color w:val="000000"/>
          <w:sz w:val="28"/>
          <w:lang w:val="ru-RU"/>
        </w:rPr>
        <w:t>ыстраивать отношения с другими людьми, заботиться, проявлять интерес и разрешать конфликты.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90317C" w:rsidRPr="009C4505" w:rsidRDefault="00BF1D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90317C" w:rsidRPr="009C4505" w:rsidRDefault="00BF1D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0317C" w:rsidRPr="009C4505" w:rsidRDefault="00BF1D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признава</w:t>
      </w:r>
      <w:r w:rsidRPr="009C4505">
        <w:rPr>
          <w:rFonts w:ascii="Times New Roman" w:hAnsi="Times New Roman"/>
          <w:color w:val="000000"/>
          <w:sz w:val="28"/>
          <w:lang w:val="ru-RU"/>
        </w:rPr>
        <w:t>ть своё право и право других на ошибки;</w:t>
      </w:r>
    </w:p>
    <w:p w:rsidR="0090317C" w:rsidRPr="009C4505" w:rsidRDefault="00BF1D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1) понимание роли и места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</w:t>
      </w:r>
      <w:r w:rsidRPr="009C4505">
        <w:rPr>
          <w:rFonts w:ascii="Times New Roman" w:hAnsi="Times New Roman"/>
          <w:color w:val="000000"/>
          <w:sz w:val="28"/>
          <w:lang w:val="ru-RU"/>
        </w:rPr>
        <w:t>е, в разных странах, в том числе в России;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 и взаиморасположения объектов в пространстве;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приводить примеры на</w:t>
      </w:r>
      <w:r w:rsidRPr="009C4505">
        <w:rPr>
          <w:rFonts w:ascii="Times New Roman" w:hAnsi="Times New Roman"/>
          <w:color w:val="000000"/>
          <w:sz w:val="28"/>
          <w:lang w:val="ru-RU"/>
        </w:rPr>
        <w:t>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государственного устройства, стран-лидеров по производству основных видов промышленной и сельскохо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зяйственной продукции, основных международных магистралей </w:t>
      </w:r>
      <w:r w:rsidRPr="009C4505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</w:t>
      </w:r>
      <w:r w:rsidRPr="009C4505">
        <w:rPr>
          <w:rFonts w:ascii="Times New Roman" w:hAnsi="Times New Roman"/>
          <w:color w:val="000000"/>
          <w:sz w:val="28"/>
          <w:lang w:val="ru-RU"/>
        </w:rPr>
        <w:t>тях развития природы, размещения населения и хозяйства: различать географические процессы и явления: урбанизацию, субурбанизацию, ложную урбанизацию, эмиграцию, иммиграцию, демографический взрыв и демографический кризис и распознавать их проявления в повсе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дневной жизни; 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характеризующих демографическую ситуацию, урбанизацию, миграции и качество жизни населения мира и отдельных </w:t>
      </w:r>
      <w:r w:rsidRPr="009C4505">
        <w:rPr>
          <w:rFonts w:ascii="Times New Roman" w:hAnsi="Times New Roman"/>
          <w:color w:val="000000"/>
          <w:sz w:val="28"/>
          <w:lang w:val="ru-RU"/>
        </w:rPr>
        <w:t>стран, с использованием источников географической информации, сравнения структуры экономики аграрных, 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</w:t>
      </w:r>
      <w:r w:rsidRPr="009C4505">
        <w:rPr>
          <w:rFonts w:ascii="Times New Roman" w:hAnsi="Times New Roman"/>
          <w:color w:val="000000"/>
          <w:sz w:val="28"/>
          <w:lang w:val="ru-RU"/>
        </w:rPr>
        <w:t>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 ими позициям относительно России, для классификации ландшафтов с использованием источников географической информации; 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9C4505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явлениями; между природными условиями и размещ</w:t>
      </w:r>
      <w:r w:rsidRPr="009C4505">
        <w:rPr>
          <w:rFonts w:ascii="Times New Roman" w:hAnsi="Times New Roman"/>
          <w:color w:val="000000"/>
          <w:sz w:val="28"/>
          <w:lang w:val="ru-RU"/>
        </w:rPr>
        <w:t>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асные природные явления и противостоять им; 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</w:t>
      </w:r>
      <w:r w:rsidRPr="009C4505">
        <w:rPr>
          <w:rFonts w:ascii="Times New Roman" w:hAnsi="Times New Roman"/>
          <w:color w:val="000000"/>
          <w:sz w:val="28"/>
          <w:lang w:val="ru-RU"/>
        </w:rPr>
        <w:t>их влияния на окружающую среду;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применять социально-экономические понятия: политическ</w:t>
      </w:r>
      <w:r w:rsidRPr="009C4505">
        <w:rPr>
          <w:rFonts w:ascii="Times New Roman" w:hAnsi="Times New Roman"/>
          <w:color w:val="000000"/>
          <w:sz w:val="28"/>
          <w:lang w:val="ru-RU"/>
        </w:rPr>
        <w:t>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демографический взрыв, демографический кризис, демографический переход, старение населения, состав н</w:t>
      </w:r>
      <w:r w:rsidRPr="009C4505">
        <w:rPr>
          <w:rFonts w:ascii="Times New Roman" w:hAnsi="Times New Roman"/>
          <w:color w:val="000000"/>
          <w:sz w:val="28"/>
          <w:lang w:val="ru-RU"/>
        </w:rPr>
        <w:t>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«климатические беженцы», расселение населения, демографическая политика, субурбанизация, ложная урба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низация, мегалополисы, развитые и развивающиеся, новые индустриальные, нефтедобывающие страны, </w:t>
      </w:r>
      <w:proofErr w:type="spellStart"/>
      <w:r w:rsidRPr="009C4505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интеграция, международная хозяйственная специализация, международное географическое разделе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«зелёная энергетика», органическое сельское хозяйство, глобализация мировой экономики и </w:t>
      </w:r>
      <w:proofErr w:type="spellStart"/>
      <w:r w:rsidRPr="009C4505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9C4505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географическими объектами, процессами и явлениями, их из</w:t>
      </w:r>
      <w:r w:rsidRPr="009C4505">
        <w:rPr>
          <w:rFonts w:ascii="Times New Roman" w:hAnsi="Times New Roman"/>
          <w:color w:val="000000"/>
          <w:sz w:val="28"/>
          <w:lang w:val="ru-RU"/>
        </w:rPr>
        <w:t>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6) сформированность умений находить и использовать различные ис</w:t>
      </w:r>
      <w:r w:rsidRPr="009C4505">
        <w:rPr>
          <w:rFonts w:ascii="Times New Roman" w:hAnsi="Times New Roman"/>
          <w:color w:val="000000"/>
          <w:sz w:val="28"/>
          <w:lang w:val="ru-RU"/>
        </w:rPr>
        <w:t>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</w:t>
      </w:r>
      <w:r w:rsidRPr="009C4505">
        <w:rPr>
          <w:rFonts w:ascii="Times New Roman" w:hAnsi="Times New Roman"/>
          <w:color w:val="000000"/>
          <w:sz w:val="28"/>
          <w:lang w:val="ru-RU"/>
        </w:rPr>
        <w:t>рафические, статистические, текстовые, видео- и фотоизображения, геоинформационные системы, адекватные решаемым задачам;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</w:t>
      </w:r>
      <w:r w:rsidRPr="009C4505">
        <w:rPr>
          <w:rFonts w:ascii="Times New Roman" w:hAnsi="Times New Roman"/>
          <w:color w:val="000000"/>
          <w:sz w:val="28"/>
          <w:lang w:val="ru-RU"/>
        </w:rPr>
        <w:t>ерностей социально-экономических, природных и экологических процессов и явлений;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различного содержания и другим источникам географической информации качественные </w:t>
      </w:r>
      <w:r w:rsidRPr="009C45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количественные показатели, характеризующие </w:t>
      </w:r>
      <w:r w:rsidRPr="009C4505">
        <w:rPr>
          <w:rFonts w:ascii="Times New Roman" w:hAnsi="Times New Roman"/>
          <w:color w:val="000000"/>
          <w:sz w:val="28"/>
          <w:lang w:val="ru-RU"/>
        </w:rPr>
        <w:t>изученные географические объекты, процессы и явления;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</w:t>
      </w:r>
      <w:r w:rsidRPr="009C4505">
        <w:rPr>
          <w:rFonts w:ascii="Times New Roman" w:hAnsi="Times New Roman"/>
          <w:color w:val="000000"/>
          <w:sz w:val="28"/>
          <w:lang w:val="ru-RU"/>
        </w:rPr>
        <w:t>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7) владени</w:t>
      </w:r>
      <w:r w:rsidRPr="009C4505">
        <w:rPr>
          <w:rFonts w:ascii="Times New Roman" w:hAnsi="Times New Roman"/>
          <w:color w:val="000000"/>
          <w:sz w:val="28"/>
          <w:lang w:val="ru-RU"/>
        </w:rPr>
        <w:t>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</w:t>
      </w:r>
      <w:r w:rsidRPr="009C4505">
        <w:rPr>
          <w:rFonts w:ascii="Times New Roman" w:hAnsi="Times New Roman"/>
          <w:color w:val="000000"/>
          <w:sz w:val="28"/>
          <w:lang w:val="ru-RU"/>
        </w:rPr>
        <w:t>дными и человеческими ресурсами, хозяйственного потенциала, экологических проблем;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 мира и России, отраслевой и территориальной структуре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 мирового хозяйства, географических особенностях развития отдельных отраслей;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ых источников; 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 xml:space="preserve">8) сформированность умений применять географические знания для объяснения изученных социально-экономических и </w:t>
      </w:r>
      <w:proofErr w:type="spellStart"/>
      <w:r w:rsidRPr="009C4505">
        <w:rPr>
          <w:rFonts w:ascii="Times New Roman" w:hAnsi="Times New Roman"/>
          <w:color w:val="000000"/>
          <w:sz w:val="28"/>
          <w:lang w:val="ru-RU"/>
        </w:rPr>
        <w:t>геоэкологич</w:t>
      </w:r>
      <w:r w:rsidRPr="009C4505">
        <w:rPr>
          <w:rFonts w:ascii="Times New Roman" w:hAnsi="Times New Roman"/>
          <w:color w:val="000000"/>
          <w:sz w:val="28"/>
          <w:lang w:val="ru-RU"/>
        </w:rPr>
        <w:t>еских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явлений, в том числе: объяснять особенности демографической политики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</w:t>
      </w:r>
      <w:r w:rsidRPr="009C4505">
        <w:rPr>
          <w:rFonts w:ascii="Times New Roman" w:hAnsi="Times New Roman"/>
          <w:color w:val="000000"/>
          <w:sz w:val="28"/>
          <w:lang w:val="ru-RU"/>
        </w:rPr>
        <w:t>риродно-ресурсного капитала на формирование отраслевой структуры хозяйства отдельных стран;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</w:t>
      </w:r>
      <w:r w:rsidRPr="009C4505">
        <w:rPr>
          <w:rFonts w:ascii="Times New Roman" w:hAnsi="Times New Roman"/>
          <w:color w:val="000000"/>
          <w:sz w:val="28"/>
          <w:lang w:val="ru-RU"/>
        </w:rPr>
        <w:t>нтированных задач;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 xml:space="preserve">9) сформированность умений применять географические знания для оценки разнообразных явлений и процессов: 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географические факторы, определяющие сущность и динамику важнейших социально-экономических и </w:t>
      </w:r>
      <w:proofErr w:type="spellStart"/>
      <w:r w:rsidRPr="009C4505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 xml:space="preserve">оценивать изученные социально-экономические и </w:t>
      </w:r>
      <w:proofErr w:type="spellStart"/>
      <w:r w:rsidRPr="009C4505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 xml:space="preserve"> процессы и явления,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</w:t>
      </w:r>
      <w:r w:rsidRPr="009C4505">
        <w:rPr>
          <w:rFonts w:ascii="Times New Roman" w:hAnsi="Times New Roman"/>
          <w:color w:val="000000"/>
          <w:sz w:val="28"/>
          <w:lang w:val="ru-RU"/>
        </w:rPr>
        <w:t>вития основных отраслей мирового хозяйства и изменения его отраслевой и территориальной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 их выбросов;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 xml:space="preserve">10) сформированность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общества: различия в 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особенностях проявления глобальных изменений климата, повышения уровня Мирового океана, в объёмах выбросов парниковых газов в разных регионах мира, изменения геосистем в результате природных и антропогенных воздействий на примере регионов и стран мира, на </w:t>
      </w:r>
      <w:r w:rsidRPr="009C4505">
        <w:rPr>
          <w:rFonts w:ascii="Times New Roman" w:hAnsi="Times New Roman"/>
          <w:color w:val="000000"/>
          <w:sz w:val="28"/>
          <w:lang w:val="ru-RU"/>
        </w:rPr>
        <w:t>планетарном уровне;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определять роль географических наук в достижении целей устойчивого развития;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2) освоен</w:t>
      </w:r>
      <w:r w:rsidRPr="009C4505">
        <w:rPr>
          <w:rFonts w:ascii="Times New Roman" w:hAnsi="Times New Roman"/>
          <w:color w:val="000000"/>
          <w:sz w:val="28"/>
          <w:lang w:val="ru-RU"/>
        </w:rPr>
        <w:t>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</w:t>
      </w:r>
      <w:r w:rsidRPr="009C4505">
        <w:rPr>
          <w:rFonts w:ascii="Times New Roman" w:hAnsi="Times New Roman"/>
          <w:color w:val="000000"/>
          <w:sz w:val="28"/>
          <w:lang w:val="ru-RU"/>
        </w:rPr>
        <w:t>е;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регионов и изученных стран;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 о закономерностях 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использовать знания об осн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овных географических закономерностях для определения географических факторов международной хозяйственной </w:t>
      </w:r>
      <w:r w:rsidRPr="009C4505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</w:t>
      </w:r>
      <w:r w:rsidRPr="009C4505">
        <w:rPr>
          <w:rFonts w:ascii="Times New Roman" w:hAnsi="Times New Roman"/>
          <w:color w:val="000000"/>
          <w:sz w:val="28"/>
          <w:lang w:val="ru-RU"/>
        </w:rPr>
        <w:t>о их месту в МГРТ; 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нием источников географической информации; 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9C4505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изученных странах; природными условиями и размещением населения, природными условиями и </w:t>
      </w:r>
      <w:proofErr w:type="gramStart"/>
      <w:r w:rsidRPr="009C4505">
        <w:rPr>
          <w:rFonts w:ascii="Times New Roman" w:hAnsi="Times New Roman"/>
          <w:color w:val="000000"/>
          <w:sz w:val="28"/>
          <w:lang w:val="ru-RU"/>
        </w:rPr>
        <w:t>природно-ресурсным кап</w:t>
      </w:r>
      <w:r w:rsidRPr="009C4505">
        <w:rPr>
          <w:rFonts w:ascii="Times New Roman" w:hAnsi="Times New Roman"/>
          <w:color w:val="000000"/>
          <w:sz w:val="28"/>
          <w:lang w:val="ru-RU"/>
        </w:rPr>
        <w:t>италом</w:t>
      </w:r>
      <w:proofErr w:type="gramEnd"/>
      <w:r w:rsidRPr="009C4505">
        <w:rPr>
          <w:rFonts w:ascii="Times New Roman" w:hAnsi="Times New Roman"/>
          <w:color w:val="000000"/>
          <w:sz w:val="28"/>
          <w:lang w:val="ru-RU"/>
        </w:rPr>
        <w:t xml:space="preserve"> и отраслевой структурой хозяйства изученных стран;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 xml:space="preserve">формулировать и/или обосновывать выводы на основе </w:t>
      </w:r>
      <w:r w:rsidRPr="009C4505">
        <w:rPr>
          <w:rFonts w:ascii="Times New Roman" w:hAnsi="Times New Roman"/>
          <w:color w:val="000000"/>
          <w:sz w:val="28"/>
          <w:lang w:val="ru-RU"/>
        </w:rPr>
        <w:t>использования географических знаний;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</w:t>
      </w:r>
      <w:r w:rsidRPr="009C4505">
        <w:rPr>
          <w:rFonts w:ascii="Times New Roman" w:hAnsi="Times New Roman"/>
          <w:color w:val="000000"/>
          <w:sz w:val="28"/>
          <w:lang w:val="ru-RU"/>
        </w:rPr>
        <w:t>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Р), народ, этнос, плотность населения, миграции населения, расселение населения, демографическая политика, субурбанизация, ложная урбанизация; мегалополисы, развитые и развивающиеся, новые индустриальные, нефтедобывающие страны; </w:t>
      </w:r>
      <w:proofErr w:type="spellStart"/>
      <w:r w:rsidRPr="009C4505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>, миро</w:t>
      </w:r>
      <w:r w:rsidRPr="009C4505">
        <w:rPr>
          <w:rFonts w:ascii="Times New Roman" w:hAnsi="Times New Roman"/>
          <w:color w:val="000000"/>
          <w:sz w:val="28"/>
          <w:lang w:val="ru-RU"/>
        </w:rPr>
        <w:t>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юция», водородная энергетика, «зелёная энергетика», органическое сельское хозяйство; глобализация мировой экономики и </w:t>
      </w:r>
      <w:proofErr w:type="spellStart"/>
      <w:r w:rsidRPr="009C4505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9C4505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</w:t>
      </w:r>
      <w:r w:rsidRPr="009C4505">
        <w:rPr>
          <w:rFonts w:ascii="Times New Roman" w:hAnsi="Times New Roman"/>
          <w:color w:val="000000"/>
          <w:sz w:val="28"/>
          <w:lang w:val="ru-RU"/>
        </w:rPr>
        <w:t>ванных задач;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 xml:space="preserve">5) сформированность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</w:t>
      </w:r>
      <w:r w:rsidRPr="009C4505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</w:t>
      </w:r>
      <w:r w:rsidRPr="009C4505">
        <w:rPr>
          <w:rFonts w:ascii="Times New Roman" w:hAnsi="Times New Roman"/>
          <w:color w:val="000000"/>
          <w:sz w:val="28"/>
          <w:lang w:val="ru-RU"/>
        </w:rPr>
        <w:t>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6) сформированность умений находить и использовать различные источники географической информации для получения нов</w:t>
      </w:r>
      <w:r w:rsidRPr="009C4505">
        <w:rPr>
          <w:rFonts w:ascii="Times New Roman" w:hAnsi="Times New Roman"/>
          <w:color w:val="000000"/>
          <w:sz w:val="28"/>
          <w:lang w:val="ru-RU"/>
        </w:rPr>
        <w:t>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</w:t>
      </w:r>
      <w:r w:rsidRPr="009C4505">
        <w:rPr>
          <w:rFonts w:ascii="Times New Roman" w:hAnsi="Times New Roman"/>
          <w:color w:val="000000"/>
          <w:sz w:val="28"/>
          <w:lang w:val="ru-RU"/>
        </w:rPr>
        <w:t>оизображения, геоинформационные системы), адекватные решаемым задачам;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 xml:space="preserve"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</w:t>
      </w:r>
      <w:r w:rsidRPr="009C4505">
        <w:rPr>
          <w:rFonts w:ascii="Times New Roman" w:hAnsi="Times New Roman"/>
          <w:color w:val="000000"/>
          <w:sz w:val="28"/>
          <w:lang w:val="ru-RU"/>
        </w:rPr>
        <w:t>экологических процессов и явлений на территории регионов мира и отдельных стран;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</w:t>
      </w:r>
      <w:r w:rsidRPr="009C4505">
        <w:rPr>
          <w:rFonts w:ascii="Times New Roman" w:hAnsi="Times New Roman"/>
          <w:color w:val="000000"/>
          <w:sz w:val="28"/>
          <w:lang w:val="ru-RU"/>
        </w:rPr>
        <w:t>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</w:t>
      </w:r>
      <w:r w:rsidRPr="009C4505">
        <w:rPr>
          <w:rFonts w:ascii="Times New Roman" w:hAnsi="Times New Roman"/>
          <w:color w:val="000000"/>
          <w:sz w:val="28"/>
          <w:lang w:val="ru-RU"/>
        </w:rPr>
        <w:t>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</w:t>
      </w:r>
      <w:r w:rsidRPr="009C4505">
        <w:rPr>
          <w:rFonts w:ascii="Times New Roman" w:hAnsi="Times New Roman"/>
          <w:color w:val="000000"/>
          <w:sz w:val="28"/>
          <w:lang w:val="ru-RU"/>
        </w:rPr>
        <w:t>адач;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</w:t>
      </w:r>
      <w:r w:rsidRPr="009C4505">
        <w:rPr>
          <w:rFonts w:ascii="Times New Roman" w:hAnsi="Times New Roman"/>
          <w:color w:val="000000"/>
          <w:sz w:val="28"/>
          <w:lang w:val="ru-RU"/>
        </w:rPr>
        <w:t>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</w:t>
      </w:r>
      <w:r w:rsidRPr="009C4505">
        <w:rPr>
          <w:rFonts w:ascii="Times New Roman" w:hAnsi="Times New Roman"/>
          <w:color w:val="000000"/>
          <w:sz w:val="28"/>
          <w:lang w:val="ru-RU"/>
        </w:rPr>
        <w:t>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</w:t>
      </w:r>
      <w:r w:rsidRPr="009C4505">
        <w:rPr>
          <w:rFonts w:ascii="Times New Roman" w:hAnsi="Times New Roman"/>
          <w:color w:val="000000"/>
          <w:sz w:val="28"/>
          <w:lang w:val="ru-RU"/>
        </w:rPr>
        <w:t>нформации из различных источников;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8) сформирова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нность умений применять географические знания для объяснения изученных социально-экономических и </w:t>
      </w:r>
      <w:proofErr w:type="spellStart"/>
      <w:r w:rsidRPr="009C4505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 в странах мира: объяснять географические особенности стран с разным уровнем социально-экономического развития, в том числе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 объяснять различие в составе, структуре и размещении населения, в уровне и качестве жизни населения;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</w:t>
      </w:r>
      <w:r w:rsidRPr="009C4505">
        <w:rPr>
          <w:rFonts w:ascii="Times New Roman" w:hAnsi="Times New Roman"/>
          <w:color w:val="000000"/>
          <w:sz w:val="28"/>
          <w:lang w:val="ru-RU"/>
        </w:rPr>
        <w:t>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</w:t>
      </w:r>
      <w:r w:rsidRPr="009C4505">
        <w:rPr>
          <w:rFonts w:ascii="Times New Roman" w:hAnsi="Times New Roman"/>
          <w:color w:val="000000"/>
          <w:sz w:val="28"/>
          <w:lang w:val="ru-RU"/>
        </w:rPr>
        <w:t>ции;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 xml:space="preserve">9) сформированность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</w:r>
      <w:proofErr w:type="spellStart"/>
      <w:r w:rsidRPr="009C4505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социа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льно-экономические и </w:t>
      </w:r>
      <w:proofErr w:type="spellStart"/>
      <w:r w:rsidRPr="009C4505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</w:t>
      </w:r>
      <w:r w:rsidRPr="009C4505">
        <w:rPr>
          <w:rFonts w:ascii="Times New Roman" w:hAnsi="Times New Roman"/>
          <w:color w:val="000000"/>
          <w:sz w:val="28"/>
          <w:lang w:val="ru-RU"/>
        </w:rPr>
        <w:t>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</w:t>
      </w:r>
      <w:r w:rsidRPr="009C4505">
        <w:rPr>
          <w:rFonts w:ascii="Times New Roman" w:hAnsi="Times New Roman"/>
          <w:color w:val="000000"/>
          <w:sz w:val="28"/>
          <w:lang w:val="ru-RU"/>
        </w:rPr>
        <w:t>ародных экономических связей России в новых экономических условиях;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 xml:space="preserve">10) сформированность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</w:t>
      </w:r>
      <w:r w:rsidRPr="009C4505">
        <w:rPr>
          <w:rFonts w:ascii="Times New Roman" w:hAnsi="Times New Roman"/>
          <w:color w:val="000000"/>
          <w:sz w:val="28"/>
          <w:lang w:val="ru-RU"/>
        </w:rPr>
        <w:t>проблем взаимодействия природы и общества;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глобальных проблем; возможных путей решения глобальных проблем.</w:t>
      </w:r>
    </w:p>
    <w:p w:rsidR="0090317C" w:rsidRPr="009C4505" w:rsidRDefault="0090317C">
      <w:pPr>
        <w:rPr>
          <w:lang w:val="ru-RU"/>
        </w:rPr>
        <w:sectPr w:rsidR="0090317C" w:rsidRPr="009C4505">
          <w:pgSz w:w="11906" w:h="16383"/>
          <w:pgMar w:top="1134" w:right="850" w:bottom="1134" w:left="1701" w:header="720" w:footer="720" w:gutter="0"/>
          <w:cols w:space="720"/>
        </w:sectPr>
      </w:pP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bookmarkStart w:id="7" w:name="block-290520"/>
      <w:bookmarkEnd w:id="6"/>
      <w:r w:rsidRPr="009C450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90317C" w:rsidRPr="009C4505" w:rsidRDefault="0090317C">
      <w:pPr>
        <w:spacing w:after="0" w:line="264" w:lineRule="auto"/>
        <w:ind w:left="120"/>
        <w:jc w:val="both"/>
        <w:rPr>
          <w:lang w:val="ru-RU"/>
        </w:rPr>
      </w:pPr>
    </w:p>
    <w:p w:rsidR="0090317C" w:rsidRPr="009C4505" w:rsidRDefault="00BF1D8D">
      <w:pPr>
        <w:spacing w:after="0" w:line="264" w:lineRule="auto"/>
        <w:ind w:left="120"/>
        <w:jc w:val="both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0317C" w:rsidRPr="009C4505" w:rsidRDefault="0090317C">
      <w:pPr>
        <w:spacing w:after="0" w:line="264" w:lineRule="auto"/>
        <w:ind w:left="120"/>
        <w:jc w:val="both"/>
        <w:rPr>
          <w:lang w:val="ru-RU"/>
        </w:rPr>
      </w:pP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</w:t>
      </w:r>
      <w:r w:rsidRPr="009C4505">
        <w:rPr>
          <w:rFonts w:ascii="Times New Roman" w:hAnsi="Times New Roman"/>
          <w:b/>
          <w:color w:val="000000"/>
          <w:sz w:val="28"/>
          <w:lang w:val="ru-RU"/>
        </w:rPr>
        <w:t>етоды в географии. Географические прогнозы.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географических исследований. Источники географической информац</w:t>
      </w:r>
      <w:r w:rsidRPr="009C4505">
        <w:rPr>
          <w:rFonts w:ascii="Times New Roman" w:hAnsi="Times New Roman"/>
          <w:color w:val="000000"/>
          <w:sz w:val="28"/>
          <w:lang w:val="ru-RU"/>
        </w:rPr>
        <w:t>ии, ГИС. Географические прогнозы как результат географических исследований.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9C4505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9C4505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</w:t>
      </w:r>
      <w:r w:rsidRPr="009C4505">
        <w:rPr>
          <w:rFonts w:ascii="Times New Roman" w:hAnsi="Times New Roman"/>
          <w:color w:val="000000"/>
          <w:sz w:val="28"/>
          <w:lang w:val="ru-RU"/>
        </w:rPr>
        <w:t>фессий.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геосистема;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 Проблема с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охранения ландшафтного и культурного разнообразия на Земле. 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9C4505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 изменения, повышение уровня Мирового океана, загрязнение окружающей среды</w:t>
      </w:r>
      <w:r w:rsidRPr="009C4505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9C4505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</w:t>
      </w:r>
      <w:r w:rsidRPr="009C4505">
        <w:rPr>
          <w:rFonts w:ascii="Times New Roman" w:hAnsi="Times New Roman"/>
          <w:color w:val="000000"/>
          <w:sz w:val="28"/>
          <w:lang w:val="ru-RU"/>
        </w:rPr>
        <w:t>ектов целей устойчивого развития. Объекты Всемирного природного и культурного наследия.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 xml:space="preserve">1. Определение целей и задач учебного исследования, связанного с опасными природными явлениями или глобальными изменениями климата или загрязнением </w:t>
      </w:r>
      <w:r w:rsidRPr="009C4505">
        <w:rPr>
          <w:rFonts w:ascii="Times New Roman" w:hAnsi="Times New Roman"/>
          <w:color w:val="000000"/>
          <w:sz w:val="28"/>
          <w:lang w:val="ru-RU"/>
        </w:rPr>
        <w:t>Мирового океана, выбор формы фиксации результатов наблюдения/исследования.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proofErr w:type="spellStart"/>
      <w:r w:rsidRPr="009C4505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>. И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стощение природных ресурсов. Обеспеченность стран стратегическими ресурсами: нефтью, газом, </w:t>
      </w:r>
      <w:r w:rsidRPr="009C45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ураном, рудными и другими полезными ископаемыми. Земельные ресурсы. Обеспеченность человечества пресной водой. </w:t>
      </w:r>
      <w:proofErr w:type="spellStart"/>
      <w:r w:rsidRPr="009C4505">
        <w:rPr>
          <w:rFonts w:ascii="Times New Roman" w:hAnsi="Times New Roman"/>
          <w:color w:val="000000"/>
          <w:sz w:val="28"/>
          <w:lang w:val="ru-RU"/>
        </w:rPr>
        <w:t>Гидроэнергоресурсы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 xml:space="preserve"> Земли, перспективы их использовани</w:t>
      </w:r>
      <w:r w:rsidRPr="009C4505">
        <w:rPr>
          <w:rFonts w:ascii="Times New Roman" w:hAnsi="Times New Roman"/>
          <w:color w:val="000000"/>
          <w:sz w:val="28"/>
          <w:lang w:val="ru-RU"/>
        </w:rPr>
        <w:t>я. География лесных ресурсов, лесной 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</w:t>
      </w:r>
      <w:r w:rsidRPr="009C4505">
        <w:rPr>
          <w:rFonts w:ascii="Times New Roman" w:hAnsi="Times New Roman"/>
          <w:color w:val="000000"/>
          <w:sz w:val="28"/>
          <w:lang w:val="ru-RU"/>
        </w:rPr>
        <w:t>. Рекреационные ресурсы.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 xml:space="preserve">2. Определение </w:t>
      </w:r>
      <w:proofErr w:type="spellStart"/>
      <w:r w:rsidRPr="009C4505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природных ресурсов.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</w:t>
      </w:r>
      <w:r w:rsidRPr="009C4505">
        <w:rPr>
          <w:rFonts w:ascii="Times New Roman" w:hAnsi="Times New Roman"/>
          <w:b/>
          <w:i/>
          <w:color w:val="000000"/>
          <w:sz w:val="28"/>
          <w:lang w:val="ru-RU"/>
        </w:rPr>
        <w:t>олитическая карта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 xml:space="preserve">Тема 1. Политическая география и геополитика. </w:t>
      </w:r>
      <w:r w:rsidRPr="009C4505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ка России как евразийского и </w:t>
      </w:r>
      <w:proofErr w:type="spellStart"/>
      <w:r w:rsidRPr="009C4505">
        <w:rPr>
          <w:rFonts w:ascii="Times New Roman" w:hAnsi="Times New Roman"/>
          <w:color w:val="000000"/>
          <w:sz w:val="28"/>
          <w:lang w:val="ru-RU"/>
        </w:rPr>
        <w:t>приарктического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государства и государственного устройства.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и </w:t>
      </w:r>
      <w:r w:rsidRPr="009C4505">
        <w:rPr>
          <w:rFonts w:ascii="Times New Roman" w:hAnsi="Times New Roman"/>
          <w:b/>
          <w:color w:val="000000"/>
          <w:sz w:val="28"/>
          <w:lang w:val="ru-RU"/>
        </w:rPr>
        <w:t>воспроизводство населения.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</w:t>
      </w:r>
      <w:r w:rsidRPr="009C4505">
        <w:rPr>
          <w:rFonts w:ascii="Times New Roman" w:hAnsi="Times New Roman"/>
          <w:color w:val="000000"/>
          <w:sz w:val="28"/>
          <w:lang w:val="ru-RU"/>
        </w:rPr>
        <w:t>ния). Демографическая политика и её направления в странах различных типов воспроизводства населения. Теория демографического перехода.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</w:t>
      </w:r>
      <w:r w:rsidRPr="009C4505">
        <w:rPr>
          <w:rFonts w:ascii="Times New Roman" w:hAnsi="Times New Roman"/>
          <w:color w:val="000000"/>
          <w:sz w:val="28"/>
          <w:lang w:val="ru-RU"/>
        </w:rPr>
        <w:t>ра (форма фиксации результатов анализа по выбору обучающихся).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9C4505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тура занятости населения в странах с различным уровнем социально-экономического развития. Этнический состав населения. Крупные народы, языковые семьи и группы, особенности их размещения. </w:t>
      </w:r>
      <w:r w:rsidRPr="009C4505">
        <w:rPr>
          <w:rFonts w:ascii="Times New Roman" w:hAnsi="Times New Roman"/>
          <w:color w:val="000000"/>
          <w:sz w:val="28"/>
          <w:lang w:val="ru-RU"/>
        </w:rPr>
        <w:lastRenderedPageBreak/>
        <w:t>Религиозный состав населения. Мировые и национальные религии, главные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 районы распространения. Население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</w:t>
      </w:r>
      <w:r w:rsidRPr="009C4505">
        <w:rPr>
          <w:rFonts w:ascii="Times New Roman" w:hAnsi="Times New Roman"/>
          <w:color w:val="000000"/>
          <w:sz w:val="28"/>
          <w:lang w:val="ru-RU"/>
        </w:rPr>
        <w:t>уры в странах различных типов воспроизводства населения на основе анализа половозрастных пирамид.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</w:t>
      </w:r>
      <w:r w:rsidRPr="009C4505">
        <w:rPr>
          <w:rFonts w:ascii="Times New Roman" w:hAnsi="Times New Roman"/>
          <w:b/>
          <w:color w:val="000000"/>
          <w:sz w:val="28"/>
          <w:lang w:val="ru-RU"/>
        </w:rPr>
        <w:t>ия.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</w:t>
      </w:r>
      <w:r w:rsidRPr="009C4505">
        <w:rPr>
          <w:rFonts w:ascii="Times New Roman" w:hAnsi="Times New Roman"/>
          <w:color w:val="000000"/>
          <w:sz w:val="28"/>
          <w:lang w:val="ru-RU"/>
        </w:rPr>
        <w:t>низации, её особенности в странах различных социально-экономических типов. Городские агломерации и мегалополисы мира.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</w:t>
      </w:r>
      <w:r w:rsidRPr="009C4505">
        <w:rPr>
          <w:rFonts w:ascii="Times New Roman" w:hAnsi="Times New Roman"/>
          <w:color w:val="000000"/>
          <w:sz w:val="28"/>
          <w:lang w:val="ru-RU"/>
        </w:rPr>
        <w:t>за статистических данных.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</w:t>
      </w:r>
      <w:r w:rsidRPr="009C4505">
        <w:rPr>
          <w:rFonts w:ascii="Times New Roman" w:hAnsi="Times New Roman"/>
          <w:color w:val="000000"/>
          <w:sz w:val="28"/>
          <w:lang w:val="ru-RU"/>
        </w:rPr>
        <w:t>тия как интегральный показатель сравнения качества жизни населения различных стран и регионов мира.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 xml:space="preserve">1. Объяснение различий в показателях качества жизни населения в отдельных регионах и странах мира на основе анализа источников </w:t>
      </w:r>
      <w:r w:rsidRPr="009C4505">
        <w:rPr>
          <w:rFonts w:ascii="Times New Roman" w:hAnsi="Times New Roman"/>
          <w:color w:val="000000"/>
          <w:sz w:val="28"/>
          <w:lang w:val="ru-RU"/>
        </w:rPr>
        <w:t>географической информации.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9C4505">
        <w:rPr>
          <w:rFonts w:ascii="Times New Roman" w:hAnsi="Times New Roman"/>
          <w:color w:val="000000"/>
          <w:sz w:val="28"/>
          <w:lang w:val="ru-RU"/>
        </w:rPr>
        <w:t>Мировое хозяйство: состав. Основные этапы развития мирового хозяйства. Факторы размещения производства и и</w:t>
      </w:r>
      <w:r w:rsidRPr="009C4505">
        <w:rPr>
          <w:rFonts w:ascii="Times New Roman" w:hAnsi="Times New Roman"/>
          <w:color w:val="000000"/>
          <w:sz w:val="28"/>
          <w:lang w:val="ru-RU"/>
        </w:rPr>
        <w:t>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зации стран и роль географических факторов в её формировании. Аграрные, </w:t>
      </w:r>
      <w:r w:rsidRPr="009C4505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 и постиндустриальные страны. Роль и место России в международном географическом разделении труда.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</w:t>
      </w:r>
      <w:r w:rsidRPr="009C4505">
        <w:rPr>
          <w:rFonts w:ascii="Times New Roman" w:hAnsi="Times New Roman"/>
          <w:color w:val="000000"/>
          <w:sz w:val="28"/>
          <w:lang w:val="ru-RU"/>
        </w:rPr>
        <w:t>альных и постиндустриальных стран.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>Тема 2. Международная экономическая интеграция и глобализация мировой экономики.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экономическая интеграция. Крупнейшие международные отраслевые и региональные экономические союзы. Глобализация мировой экономи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ки и её влияние на хозяйство стран разных социально-экономических типов. Транснациональные корпорации (ТНК) и их роль в глобализации мировой экономики. 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 размещения основных видов сырьевых и топливных ресурсов. Страны-лидеры по запасам и добыче нефти, природного газа и угля. 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</w:t>
      </w:r>
      <w:proofErr w:type="spellStart"/>
      <w:r w:rsidRPr="009C4505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>». География отраслей топливной промышленности. Крупне</w:t>
      </w:r>
      <w:r w:rsidRPr="009C4505">
        <w:rPr>
          <w:rFonts w:ascii="Times New Roman" w:hAnsi="Times New Roman"/>
          <w:color w:val="000000"/>
          <w:sz w:val="28"/>
          <w:lang w:val="ru-RU"/>
        </w:rPr>
        <w:t>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энергетика, «зелёная энергетика». Мир</w:t>
      </w:r>
      <w:r w:rsidRPr="009C4505">
        <w:rPr>
          <w:rFonts w:ascii="Times New Roman" w:hAnsi="Times New Roman"/>
          <w:color w:val="000000"/>
          <w:sz w:val="28"/>
          <w:lang w:val="ru-RU"/>
        </w:rPr>
        <w:t>овая электроэнергетика. Структура мирового производства электроэнергии и её географические особенности. Быстрый рост производства электроэнергии с использованием ВИЭ. Страны-лидеры по развитию «возобновляемой» энергетики. Воздействие на окружающую среду то</w:t>
      </w:r>
      <w:r w:rsidRPr="009C4505">
        <w:rPr>
          <w:rFonts w:ascii="Times New Roman" w:hAnsi="Times New Roman"/>
          <w:color w:val="000000"/>
          <w:sz w:val="28"/>
          <w:lang w:val="ru-RU"/>
        </w:rPr>
        <w:t>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базы чёрной и цветной металл</w:t>
      </w:r>
      <w:r w:rsidRPr="009C4505">
        <w:rPr>
          <w:rFonts w:ascii="Times New Roman" w:hAnsi="Times New Roman"/>
          <w:color w:val="000000"/>
          <w:sz w:val="28"/>
          <w:lang w:val="ru-RU"/>
        </w:rPr>
        <w:t>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 xml:space="preserve">Машиностроительный комплекс </w:t>
      </w:r>
      <w:r w:rsidRPr="009C4505">
        <w:rPr>
          <w:rFonts w:ascii="Times New Roman" w:hAnsi="Times New Roman"/>
          <w:color w:val="000000"/>
          <w:sz w:val="28"/>
          <w:lang w:val="ru-RU"/>
        </w:rPr>
        <w:t>мира. Ведущие страны-производители и экспортёры продукции автомобилестроения, авиастроения и микроэлектроники.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удобрений и продукции химии орг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анического синтеза. Ведущие страны-производители </w:t>
      </w:r>
      <w:r w:rsidRPr="009C4505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1. Представление в виде диаграмм данных о динамике измене</w:t>
      </w:r>
      <w:r w:rsidRPr="009C4505">
        <w:rPr>
          <w:rFonts w:ascii="Times New Roman" w:hAnsi="Times New Roman"/>
          <w:color w:val="000000"/>
          <w:sz w:val="28"/>
          <w:lang w:val="ru-RU"/>
        </w:rPr>
        <w:t>ния объёмов и структуры производства электроэнергии в мире.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хозяйство.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продукции животноводства. Рыболовст</w:t>
      </w:r>
      <w:r w:rsidRPr="009C4505">
        <w:rPr>
          <w:rFonts w:ascii="Times New Roman" w:hAnsi="Times New Roman"/>
          <w:color w:val="000000"/>
          <w:sz w:val="28"/>
          <w:lang w:val="ru-RU"/>
        </w:rPr>
        <w:t>во и аквакультура: географические особенности.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2. Определение направления грузопотоков продовольствия на основе анализа статистических материалов и создание карты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 «Основные экспортёры и импортёры продовольствия».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влияющие на их развитие. Миров</w:t>
      </w:r>
      <w:r w:rsidRPr="009C4505">
        <w:rPr>
          <w:rFonts w:ascii="Times New Roman" w:hAnsi="Times New Roman"/>
          <w:color w:val="000000"/>
          <w:sz w:val="28"/>
          <w:lang w:val="ru-RU"/>
        </w:rPr>
        <w:t>ая торговля и туризм.</w:t>
      </w:r>
    </w:p>
    <w:p w:rsidR="0090317C" w:rsidRPr="009C4505" w:rsidRDefault="0090317C">
      <w:pPr>
        <w:spacing w:after="0" w:line="264" w:lineRule="auto"/>
        <w:ind w:left="120"/>
        <w:jc w:val="both"/>
        <w:rPr>
          <w:lang w:val="ru-RU"/>
        </w:rPr>
      </w:pPr>
    </w:p>
    <w:p w:rsidR="0090317C" w:rsidRPr="009C4505" w:rsidRDefault="00BF1D8D">
      <w:pPr>
        <w:spacing w:after="0" w:line="264" w:lineRule="auto"/>
        <w:ind w:left="120"/>
        <w:jc w:val="both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0317C" w:rsidRPr="009C4505" w:rsidRDefault="0090317C">
      <w:pPr>
        <w:spacing w:after="0" w:line="264" w:lineRule="auto"/>
        <w:ind w:left="120"/>
        <w:jc w:val="both"/>
        <w:rPr>
          <w:lang w:val="ru-RU"/>
        </w:rPr>
      </w:pP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9C45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Америка, Африка, Австралия и Океания. 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Зарубежная Европа: состав (субрегионы: Западная Европа, Северная Европа, Южная Европа, Восточная Европа), общая экономико-географическая характеристика. Общие черты и особенности природно-ресурсного капитала, населения и хозяйства стран субрегионов. Геопол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итические проблемы региона. 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1. Сравнение по уровню социально-экономического развития стран различных субрегионов зарубежной Европы с использованием источников географической информации (по выбору учителя).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Зарубежная Азия: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 сост</w:t>
      </w:r>
      <w:r w:rsidRPr="009C4505">
        <w:rPr>
          <w:rFonts w:ascii="Times New Roman" w:hAnsi="Times New Roman"/>
          <w:color w:val="000000"/>
          <w:sz w:val="28"/>
          <w:lang w:val="ru-RU"/>
        </w:rPr>
        <w:t>ав (субрегионы: Юго-Западная Азия, Центральная Азия, Восточная Азия, Южная Азия, Юго-Восточная Азия), общая экономико-географическая характеристика. Общие черты и особенности природно-ресурсного капитала, населения и хозяйства субрегионов. Особенности экон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омико-географического положения, природно-ресурсного капитала, населения, хозяйства стран зарубежной Азии, современные проблемы (на примере Индии, Китая, Японии). 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</w:t>
      </w:r>
      <w:r w:rsidRPr="009C4505">
        <w:rPr>
          <w:rFonts w:ascii="Times New Roman" w:hAnsi="Times New Roman"/>
          <w:color w:val="000000"/>
          <w:sz w:val="28"/>
          <w:lang w:val="ru-RU"/>
        </w:rPr>
        <w:t>ации Китая и Индии на основании анализа данных об экспорте основных видов продукции.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 xml:space="preserve">Тема 3. Америка: </w:t>
      </w:r>
      <w:r w:rsidRPr="009C4505">
        <w:rPr>
          <w:rFonts w:ascii="Times New Roman" w:hAnsi="Times New Roman"/>
          <w:color w:val="000000"/>
          <w:sz w:val="28"/>
          <w:lang w:val="ru-RU"/>
        </w:rPr>
        <w:t>состав (субрегионы: США и Канада, Латинская Америка), общая экономико-географическая характеристика. Особенности природно-ресурсного капитала, населения и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 хозяйства субрегионов. Особенности экономико-географического положения природно-ресурсного капитала, населения, хозяйства стран Америки, современные проблемы (на примере США, Канады, Мексики, Бразилии). 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1. Объяснение особенностей терр</w:t>
      </w:r>
      <w:r w:rsidRPr="009C4505">
        <w:rPr>
          <w:rFonts w:ascii="Times New Roman" w:hAnsi="Times New Roman"/>
          <w:color w:val="000000"/>
          <w:sz w:val="28"/>
          <w:lang w:val="ru-RU"/>
        </w:rPr>
        <w:t>иториальной структуры хозяйства Канады и Бразилии на основе анализа географических карт.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>Тема 4. Африка: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Северная Африка, Западная Африка, Центральная Африка, Восточная Африка, Южная Африка). Общая экономико-географическая характеристик</w:t>
      </w:r>
      <w:r w:rsidRPr="009C4505">
        <w:rPr>
          <w:rFonts w:ascii="Times New Roman" w:hAnsi="Times New Roman"/>
          <w:color w:val="000000"/>
          <w:sz w:val="28"/>
          <w:lang w:val="ru-RU"/>
        </w:rPr>
        <w:t>а. Особенности природно-ресурсного капитала, населения и хозяйства субрегионов. Экономические и социальные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р). 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 в экономике Алжира и Эфиопии.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9C4505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Союз: главные фактор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ы размещения населения и развития хозяйства. Экономико-географическое положение, природно-ресурсный капитал.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Место в международном географическом разделении труда. 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 xml:space="preserve">Тема 6. Россия на геополитической, геоэкономической и </w:t>
      </w:r>
      <w:proofErr w:type="spellStart"/>
      <w:r w:rsidRPr="009C4505">
        <w:rPr>
          <w:rFonts w:ascii="Times New Roman" w:hAnsi="Times New Roman"/>
          <w:b/>
          <w:color w:val="000000"/>
          <w:sz w:val="28"/>
          <w:lang w:val="ru-RU"/>
        </w:rPr>
        <w:t>геодемографической</w:t>
      </w:r>
      <w:proofErr w:type="spellEnd"/>
      <w:r w:rsidRPr="009C4505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</w:t>
      </w:r>
      <w:r w:rsidRPr="009C4505">
        <w:rPr>
          <w:rFonts w:ascii="Times New Roman" w:hAnsi="Times New Roman"/>
          <w:color w:val="000000"/>
          <w:sz w:val="28"/>
          <w:lang w:val="ru-RU"/>
        </w:rPr>
        <w:lastRenderedPageBreak/>
        <w:t>мировое сообщество. Географические аспекты решения внешнеэкономических и внешнеполи</w:t>
      </w:r>
      <w:r w:rsidRPr="009C4505">
        <w:rPr>
          <w:rFonts w:ascii="Times New Roman" w:hAnsi="Times New Roman"/>
          <w:color w:val="000000"/>
          <w:sz w:val="28"/>
          <w:lang w:val="ru-RU"/>
        </w:rPr>
        <w:t>тических задач развития России.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 связей России в новых экономических условиях.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</w:t>
      </w:r>
      <w:r w:rsidRPr="009C4505">
        <w:rPr>
          <w:rFonts w:ascii="Times New Roman" w:hAnsi="Times New Roman"/>
          <w:color w:val="000000"/>
          <w:sz w:val="28"/>
          <w:lang w:val="ru-RU"/>
        </w:rPr>
        <w:t>ографические.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овения. 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</w:t>
      </w:r>
      <w:r w:rsidRPr="009C4505">
        <w:rPr>
          <w:rFonts w:ascii="Times New Roman" w:hAnsi="Times New Roman"/>
          <w:color w:val="000000"/>
          <w:sz w:val="28"/>
          <w:lang w:val="ru-RU"/>
        </w:rPr>
        <w:t>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 Проблема загрязнения Мирового океана и освоения его ресурсов.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</w:t>
      </w:r>
      <w:r w:rsidRPr="009C4505">
        <w:rPr>
          <w:rFonts w:ascii="Times New Roman" w:hAnsi="Times New Roman"/>
          <w:color w:val="000000"/>
          <w:sz w:val="28"/>
          <w:lang w:val="ru-RU"/>
        </w:rPr>
        <w:t>ародонаселения.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</w:t>
      </w:r>
      <w:r w:rsidRPr="009C4505">
        <w:rPr>
          <w:rFonts w:ascii="Times New Roman" w:hAnsi="Times New Roman"/>
          <w:color w:val="000000"/>
          <w:sz w:val="28"/>
          <w:lang w:val="ru-RU"/>
        </w:rPr>
        <w:t>облем.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0317C" w:rsidRPr="009C4505" w:rsidRDefault="00BF1D8D">
      <w:pPr>
        <w:spacing w:after="0" w:line="264" w:lineRule="auto"/>
        <w:ind w:firstLine="600"/>
        <w:jc w:val="both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:rsidR="0090317C" w:rsidRPr="009C4505" w:rsidRDefault="0090317C">
      <w:pPr>
        <w:rPr>
          <w:lang w:val="ru-RU"/>
        </w:rPr>
        <w:sectPr w:rsidR="0090317C" w:rsidRPr="009C4505">
          <w:pgSz w:w="11906" w:h="16383"/>
          <w:pgMar w:top="1134" w:right="850" w:bottom="1134" w:left="1701" w:header="720" w:footer="720" w:gutter="0"/>
          <w:cols w:space="720"/>
        </w:sectPr>
      </w:pPr>
    </w:p>
    <w:p w:rsidR="0090317C" w:rsidRDefault="00BF1D8D">
      <w:pPr>
        <w:spacing w:after="0"/>
        <w:ind w:left="120"/>
      </w:pPr>
      <w:bookmarkStart w:id="8" w:name="block-290521"/>
      <w:bookmarkEnd w:id="7"/>
      <w:r w:rsidRPr="009C45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0317C" w:rsidRDefault="00BF1D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3930"/>
        <w:gridCol w:w="1079"/>
        <w:gridCol w:w="1841"/>
        <w:gridCol w:w="1910"/>
        <w:gridCol w:w="2221"/>
        <w:gridCol w:w="2058"/>
      </w:tblGrid>
      <w:tr w:rsidR="0090317C" w:rsidRPr="009C4505">
        <w:trPr>
          <w:trHeight w:val="144"/>
          <w:tblCellSpacing w:w="20" w:type="nil"/>
        </w:trPr>
        <w:tc>
          <w:tcPr>
            <w:tcW w:w="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317C" w:rsidRDefault="0090317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17C" w:rsidRDefault="009031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17C" w:rsidRDefault="0090317C">
            <w:pPr>
              <w:spacing w:after="0"/>
              <w:ind w:left="135"/>
            </w:pPr>
          </w:p>
        </w:tc>
        <w:tc>
          <w:tcPr>
            <w:tcW w:w="1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90317C" w:rsidRPr="009C4505" w:rsidRDefault="0090317C">
            <w:pPr>
              <w:spacing w:after="0"/>
              <w:ind w:left="135"/>
              <w:rPr>
                <w:lang w:val="ru-RU"/>
              </w:rPr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17C" w:rsidRPr="009C4505" w:rsidRDefault="0090317C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17C" w:rsidRPr="009C4505" w:rsidRDefault="0090317C">
            <w:pPr>
              <w:rPr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17C" w:rsidRDefault="0090317C">
            <w:pPr>
              <w:spacing w:after="0"/>
              <w:ind w:left="135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17C" w:rsidRDefault="0090317C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17C" w:rsidRDefault="009031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17C" w:rsidRDefault="009031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17C" w:rsidRDefault="0090317C"/>
        </w:tc>
      </w:tr>
      <w:tr w:rsidR="0090317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НАУКА</w:t>
            </w:r>
          </w:p>
        </w:tc>
      </w:tr>
      <w:tr w:rsidR="0090317C" w:rsidRPr="009C4505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своей этнокультурной и российской гражданской идентичности, принадлежности к российскому народу</w:t>
            </w:r>
          </w:p>
        </w:tc>
      </w:tr>
      <w:tr w:rsidR="0090317C" w:rsidRPr="009C4505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осознание своей этнокультурной и российской гражданской идентичности, 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принадлежности к российскому народу</w:t>
            </w:r>
          </w:p>
        </w:tc>
      </w:tr>
      <w:tr w:rsidR="009031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317C" w:rsidRDefault="0090317C"/>
        </w:tc>
      </w:tr>
      <w:tr w:rsidR="0090317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ПРИРОДОПОЛЬЗОВАНИЕ И ГЕОЭКОЛОГИЯ</w:t>
            </w:r>
          </w:p>
        </w:tc>
      </w:tr>
      <w:tr w:rsidR="0090317C" w:rsidRPr="009C4505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Викторина, 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направленная на освоение ценностей научного познания,</w:t>
            </w:r>
          </w:p>
        </w:tc>
      </w:tr>
      <w:tr w:rsidR="0090317C" w:rsidRPr="009C4505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Викторина, направленная на освоение ценностей научного познания,</w:t>
            </w:r>
          </w:p>
        </w:tc>
      </w:tr>
      <w:tr w:rsidR="0090317C" w:rsidRPr="009C4505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направленный на осознание своей этнокультурной и российской гражданской идентичности, принадлежности к российскому народу</w:t>
            </w:r>
          </w:p>
        </w:tc>
      </w:tr>
      <w:tr w:rsidR="0090317C" w:rsidRPr="009C4505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Проектная задача, направленная на осознание </w:t>
            </w:r>
            <w:proofErr w:type="spellStart"/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гщнности</w:t>
            </w:r>
            <w:proofErr w:type="spellEnd"/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познания, проявление 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познавательного интереса, активности,</w:t>
            </w:r>
          </w:p>
        </w:tc>
      </w:tr>
      <w:tr w:rsidR="009031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317C" w:rsidRDefault="0090317C"/>
        </w:tc>
      </w:tr>
      <w:tr w:rsidR="0090317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90317C" w:rsidRPr="009C4505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Беседа о ценностном отношения к своей Родине</w:t>
            </w:r>
          </w:p>
        </w:tc>
      </w:tr>
      <w:tr w:rsidR="0090317C" w:rsidRPr="009C4505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Проектная задача, направленная на осознание </w:t>
            </w:r>
            <w:proofErr w:type="spellStart"/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гщнности</w:t>
            </w:r>
            <w:proofErr w:type="spellEnd"/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познания, проявление познавательного интереса, активности,</w:t>
            </w:r>
          </w:p>
        </w:tc>
      </w:tr>
      <w:tr w:rsidR="009031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317C" w:rsidRDefault="0090317C"/>
        </w:tc>
      </w:tr>
      <w:tr w:rsidR="0090317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90317C" w:rsidRPr="009C4505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Проектная задача, направленная на 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</w:t>
            </w:r>
            <w:proofErr w:type="spellStart"/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гщнности</w:t>
            </w:r>
            <w:proofErr w:type="spellEnd"/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познания, проявление познавательного интереса,</w:t>
            </w:r>
          </w:p>
        </w:tc>
      </w:tr>
      <w:tr w:rsidR="0090317C" w:rsidRPr="009C4505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Проектная задача, направленная на осознание </w:t>
            </w:r>
            <w:proofErr w:type="spellStart"/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гщнности</w:t>
            </w:r>
            <w:proofErr w:type="spellEnd"/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познания, проявление познавательного интереса, активности,</w:t>
            </w:r>
          </w:p>
        </w:tc>
      </w:tr>
      <w:tr w:rsidR="0090317C" w:rsidRPr="009C4505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Проектная задача, направленная на осознание </w:t>
            </w:r>
            <w:proofErr w:type="spellStart"/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гщнности</w:t>
            </w:r>
            <w:proofErr w:type="spellEnd"/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познания, проявление познавательного интереса, активности,</w:t>
            </w:r>
          </w:p>
        </w:tc>
      </w:tr>
      <w:tr w:rsidR="0090317C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317C" w:rsidRDefault="0090317C"/>
        </w:tc>
      </w:tr>
      <w:tr w:rsidR="0090317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90317C" w:rsidRPr="009C4505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Проектная задача, направленная на осознание </w:t>
            </w:r>
            <w:proofErr w:type="spellStart"/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гщнности</w:t>
            </w:r>
            <w:proofErr w:type="spellEnd"/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познания, проявление познавательного интереса,</w:t>
            </w:r>
          </w:p>
        </w:tc>
      </w:tr>
      <w:tr w:rsidR="0090317C" w:rsidRPr="009C4505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Викторина, направленная на освоение ценностей научного познания,</w:t>
            </w:r>
          </w:p>
        </w:tc>
      </w:tr>
      <w:tr w:rsidR="0090317C" w:rsidRPr="009C4505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Беседа о ценностном отношения к своей Родине</w:t>
            </w:r>
          </w:p>
        </w:tc>
      </w:tr>
      <w:tr w:rsidR="0090317C" w:rsidRPr="009C4505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Проектная 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задача, направленная на осознание </w:t>
            </w:r>
            <w:proofErr w:type="spellStart"/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гщнности</w:t>
            </w:r>
            <w:proofErr w:type="spellEnd"/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познания, 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проявление познавательного интереса, активности,</w:t>
            </w:r>
          </w:p>
        </w:tc>
      </w:tr>
      <w:tr w:rsidR="0090317C" w:rsidRPr="009C4505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Проектная задача, направленная на осознание </w:t>
            </w:r>
            <w:proofErr w:type="spellStart"/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гщнности</w:t>
            </w:r>
            <w:proofErr w:type="spellEnd"/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познания, проявление познавательного интереса,</w:t>
            </w:r>
          </w:p>
        </w:tc>
      </w:tr>
      <w:tr w:rsidR="009031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317C" w:rsidRDefault="0090317C"/>
        </w:tc>
      </w:tr>
      <w:tr w:rsidR="0090317C" w:rsidRPr="009C4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Проектная задача, направленная на осознание </w:t>
            </w:r>
            <w:proofErr w:type="spellStart"/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гщнности</w:t>
            </w:r>
            <w:proofErr w:type="spellEnd"/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познания, проявление познавательного интереса, активности,</w:t>
            </w:r>
          </w:p>
        </w:tc>
      </w:tr>
      <w:tr w:rsidR="009031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17C" w:rsidRDefault="0090317C"/>
        </w:tc>
      </w:tr>
    </w:tbl>
    <w:p w:rsidR="0090317C" w:rsidRDefault="0090317C">
      <w:pPr>
        <w:sectPr w:rsidR="009031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17C" w:rsidRDefault="00BF1D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90317C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317C" w:rsidRDefault="0090317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17C" w:rsidRDefault="009031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17C" w:rsidRDefault="009031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17C" w:rsidRDefault="0090317C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17C" w:rsidRDefault="0090317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17C" w:rsidRDefault="0090317C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17C" w:rsidRDefault="009031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17C" w:rsidRDefault="0090317C"/>
        </w:tc>
      </w:tr>
      <w:tr w:rsidR="009031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90317C" w:rsidRPr="009C45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Проектная задача, 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направленная на осознание </w:t>
            </w:r>
            <w:proofErr w:type="spellStart"/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гщнности</w:t>
            </w:r>
            <w:proofErr w:type="spellEnd"/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познания, проявление познавательного интереса, активности,</w:t>
            </w:r>
          </w:p>
        </w:tc>
      </w:tr>
      <w:tr w:rsidR="0090317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</w:tr>
      <w:tr w:rsidR="0090317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</w:tr>
      <w:tr w:rsidR="0090317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 w:rsidRPr="009C45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Проектная задача, 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направленная на осознание </w:t>
            </w:r>
            <w:proofErr w:type="spellStart"/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гщнности</w:t>
            </w:r>
            <w:proofErr w:type="spellEnd"/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познания, проявление познавательного интереса, активности,</w:t>
            </w:r>
          </w:p>
        </w:tc>
      </w:tr>
      <w:tr w:rsidR="0090317C" w:rsidRPr="009C45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геоэкономической и </w:t>
            </w:r>
            <w:proofErr w:type="spellStart"/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Викторина, направленная на 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освоение ценностей научного познания,</w:t>
            </w:r>
          </w:p>
        </w:tc>
      </w:tr>
      <w:tr w:rsidR="009031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17C" w:rsidRDefault="0090317C"/>
        </w:tc>
      </w:tr>
      <w:tr w:rsidR="009031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90317C" w:rsidRPr="009C45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Викторина, направленная на освоение ценностей научного познания,</w:t>
            </w:r>
          </w:p>
        </w:tc>
      </w:tr>
      <w:tr w:rsidR="009031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17C" w:rsidRDefault="0090317C"/>
        </w:tc>
      </w:tr>
      <w:tr w:rsidR="009031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317C" w:rsidRDefault="0090317C"/>
        </w:tc>
      </w:tr>
    </w:tbl>
    <w:p w:rsidR="0090317C" w:rsidRDefault="0090317C">
      <w:pPr>
        <w:sectPr w:rsidR="009031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17C" w:rsidRDefault="0090317C">
      <w:pPr>
        <w:sectPr w:rsidR="009031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17C" w:rsidRDefault="00BF1D8D">
      <w:pPr>
        <w:spacing w:after="0"/>
        <w:ind w:left="120"/>
      </w:pPr>
      <w:bookmarkStart w:id="9" w:name="block-29052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0317C" w:rsidRDefault="00BF1D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502"/>
        <w:gridCol w:w="1841"/>
        <w:gridCol w:w="1910"/>
        <w:gridCol w:w="2221"/>
      </w:tblGrid>
      <w:tr w:rsidR="0090317C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317C" w:rsidRDefault="0090317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17C" w:rsidRDefault="009031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17C" w:rsidRDefault="009031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17C" w:rsidRDefault="0090317C"/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17C" w:rsidRDefault="0090317C">
            <w:pPr>
              <w:spacing w:after="0"/>
              <w:ind w:left="135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17C" w:rsidRDefault="0090317C">
            <w:pPr>
              <w:spacing w:after="0"/>
              <w:ind w:left="135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17C" w:rsidRDefault="009031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17C" w:rsidRDefault="0090317C"/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и новые методы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исследований в географических науках, их использование.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среда как геосистема. 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и окружающая среда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и антропогенный ландшафты. Практическая работа по теме "Классификация ландшафтов с использованием источников географической информации"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Опасные природные явления, климатические 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изменения, их последствия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"Определение целей и задач учебного исследования, связанного с опасными природными явлениями/глобальными изменениями климата/загрязнением Мирового океана, 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 формы фиксации 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наблюдения/исследования"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Стратегия устойчивого развития, цели, роль географических наук в их достижении.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ООПТ.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размещения природных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ресурсов мира. Природно-ресурсный капитал регионов, крупных стран, в том числе России. </w:t>
            </w:r>
            <w:proofErr w:type="spellStart"/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по теме 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Рекреационные ресурсы. Практическая работа по теме " Определение </w:t>
            </w:r>
            <w:proofErr w:type="spellStart"/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отдельными видами природных ресурсов"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карта мира и изменения, на ней происходящие. Новая многополярная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модель политического </w:t>
            </w:r>
            <w:proofErr w:type="spellStart"/>
            <w:proofErr w:type="gramStart"/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мироустройства.ПГП</w:t>
            </w:r>
            <w:proofErr w:type="spellEnd"/>
            <w:proofErr w:type="gramEnd"/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Специфика России как евразийского и </w:t>
            </w:r>
            <w:proofErr w:type="spellStart"/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приарктического</w:t>
            </w:r>
            <w:proofErr w:type="spellEnd"/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правления и государственного 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устройства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Численность населения мира. Воспроизводство населения, его типы. Практическая работа по теме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политика и её </w:t>
            </w:r>
            <w:proofErr w:type="spellStart"/>
            <w:proofErr w:type="gramStart"/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направления.Теория</w:t>
            </w:r>
            <w:proofErr w:type="spellEnd"/>
            <w:proofErr w:type="gramEnd"/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демографического перехода. Практическая работа по теме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и половой состав населения мира. Практическая рабо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та по теме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 в странах с различным уровнем социально-экономического 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развития. Этнический и религиозный состав населения. Мировые и национальные религии. География культуры в системе географических наук. Практическая работа по теме "Прогнозирование изменений возрастной структуры отдельных стран на основе 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анализа различных и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сточников географической информации"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определяющие. Плотность населения, ареалы высокой и низкой плотности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 Практическая работа по теме "Сравнение и объяснение различий в соотнош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жизни населения, показатели. ИЧР. Практическая работа по теме "Объяснение различий в показателях качества жизни населения в 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Мировое </w:t>
            </w:r>
            <w:proofErr w:type="spellStart"/>
            <w:proofErr w:type="gramStart"/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хозяйство.Отраслевая</w:t>
            </w:r>
            <w:proofErr w:type="spellEnd"/>
            <w:proofErr w:type="gramEnd"/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, территориальная и функциональная структура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специализации. Аграрные, 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индустриальные 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постиндустриальные страны. Роль и место России в МГРТ. Практическая работа по теме "Сравнение структуры экономики аграрных, индустриальных и постиндустриальных стран"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МЭИ. Крупнейшие международные отраслевые и региональные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экономические союзы. Роль ТНК в современной мировой экономике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 мира: 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развития, «</w:t>
            </w:r>
            <w:proofErr w:type="spellStart"/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электроэнергетика. Структура мирового производства электроэнергии и её географические особенности. Роль России как крупнейшего поставщика топливн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о-энергетических и сырьевых ресурсов в мировой экономике. Практическая работа по теме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Металлургия мира. Географические 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сырьевой </w:t>
            </w:r>
            <w:proofErr w:type="spellStart"/>
            <w:proofErr w:type="gramStart"/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базы.Ведущие</w:t>
            </w:r>
            <w:proofErr w:type="spellEnd"/>
            <w:proofErr w:type="gramEnd"/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страны-производители и экспортёры 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продукции цветных и чёрных металлов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 мира. Ведущие страны-производители и экспортёры продукции автомобилестроения, авиастроения и 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микроэлектроники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промышленность. Ведущие страны-производители и экспортёры 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Растениеводство. География производства основных 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продовольственных культур. Ведущие экспортёры и импортёры. Животноводство. Ведущие экспортёры и импортёры продукции. Влияние сельского хозяйства и отдельных его отраслей на окружающую среду. Практическая работа по теме "Определение направления грузопотоков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продовольствия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международные магистрали и транспортные узлы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НИОКР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"География главных отраслей мирового хозяйства"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317C" w:rsidRDefault="0090317C"/>
        </w:tc>
      </w:tr>
    </w:tbl>
    <w:p w:rsidR="0090317C" w:rsidRDefault="0090317C">
      <w:pPr>
        <w:sectPr w:rsidR="009031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17C" w:rsidRDefault="00BF1D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502"/>
        <w:gridCol w:w="1841"/>
        <w:gridCol w:w="1910"/>
        <w:gridCol w:w="2221"/>
      </w:tblGrid>
      <w:tr w:rsidR="0090317C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317C" w:rsidRDefault="0090317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17C" w:rsidRDefault="009031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17C" w:rsidRDefault="009031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17C" w:rsidRDefault="0090317C"/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17C" w:rsidRDefault="0090317C">
            <w:pPr>
              <w:spacing w:after="0"/>
              <w:ind w:left="135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17C" w:rsidRDefault="0090317C">
            <w:pPr>
              <w:spacing w:after="0"/>
              <w:ind w:left="135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17C" w:rsidRDefault="009031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17C" w:rsidRDefault="0090317C"/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подходов к выделению регионов мира. Зарубежная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Европа: состав, 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 Европа. Общие черты и особенности природно-ресурсного капитала, населения и хозяйства стран субрегиона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Европа: общие черты и 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природно-ресурсного капитала, населения и хозяйства субрегиона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Южная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Европа: общие черты и особенности 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капитала, населения и хозяйства субрегиона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"Сравнение по уровню социально-экономического развития стран различных субрегионов 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зарубежной Европы с использованием источников географической 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Азия: </w:t>
            </w:r>
            <w:proofErr w:type="gramStart"/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состав ,</w:t>
            </w:r>
            <w:proofErr w:type="gramEnd"/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общая экономико-географическая характеристика. Юго-Западная Азия: общие черты и особенности природно-ресурсного капитала, населения и хозяйства субрегиона.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Азия. Индия: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субрегиона.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Юго-Восточная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Азия: общие черты и особенности природно-ресурсного капитала, населения и хозяйства субрегиона.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Азия. Япония: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Практическая работа по теме "Сравнение международной промышленной и сельскохозяйственной специализации Китая и Индии на 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основании анализа 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данных об экспорте основных видов продукции"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"Субрегионы: Юго-Западная Азия, Центральная Азия, Восточная Азия, Южная Азия, Юго-Восточная Азия"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Субрегионы: США и Канада, 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Латинская Америка: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Канада: 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Бразилия: особенности ЭГП, 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капитала, населения и хозяйства, современные проблемы. Практическая работа по теме "Особенности территориальной структуры хозяйства Канады и Бразилии на основе анализа географических карт"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"Ос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обенности экономико-географического положения, природно-ресурсного капитала, населения 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хозяйства регионов, крупных стран, в том числе России. </w:t>
            </w:r>
            <w:proofErr w:type="spellStart"/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. Истощение природных ресурсов. Обеспеченность стран стратегическими ресурсами: нефтью, газ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ом, ураном, рудами"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состав, общая экономико-географическая характеристика. Особенности природно-ресурсного капитала, населения и хозяйства стран субрегионов.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Африка. Особенности природно-ресурсного капитала, населения и хозяйства Алжира и Египта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Африка, Центральная Африка, Восточная 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Африка. Особенности природно-ресурсного капитала, населения и хозяйства стран региона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Практическая работа по теме 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Океания: особенности ГП Австралийский Союз: главные факторы размещения населения и развития </w:t>
            </w:r>
            <w:proofErr w:type="gramStart"/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.</w:t>
            </w:r>
            <w:proofErr w:type="gramEnd"/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ресурсов, населения и </w:t>
            </w:r>
            <w:proofErr w:type="spellStart"/>
            <w:proofErr w:type="gramStart"/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хозяйства.Место</w:t>
            </w:r>
            <w:proofErr w:type="spellEnd"/>
            <w:proofErr w:type="gramEnd"/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МГРТ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интеграции России в мировое сообщество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аспекты решения внешнеэкономических и внешнеполитических задач развития экономики России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"Изменение направления международных 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экономических связей России в новых экономических условиях"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народонаселения: 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демографическая, продовольственная, роста городов, здоровья и долголетия человека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глобальных геополитических, экологических проблем и проблем народонаселения. Возможные пути их решения. Участие России в решении глобальных пробл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ем. Практическая работа по теме "Выявление примеров взаимосвязи глобальных проблем человечества на основе анализа различных источников </w:t>
            </w: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географической информации и участия России в их решении"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90317C" w:rsidRDefault="0090317C">
            <w:pPr>
              <w:spacing w:after="0"/>
              <w:ind w:left="135"/>
            </w:pPr>
          </w:p>
        </w:tc>
      </w:tr>
      <w:tr w:rsidR="009031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17C" w:rsidRPr="009C4505" w:rsidRDefault="00BF1D8D">
            <w:pPr>
              <w:spacing w:after="0"/>
              <w:ind w:left="135"/>
              <w:rPr>
                <w:lang w:val="ru-RU"/>
              </w:rPr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 w:rsidRPr="009C4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90317C" w:rsidRDefault="00BF1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317C" w:rsidRDefault="0090317C"/>
        </w:tc>
        <w:bookmarkStart w:id="10" w:name="_GoBack"/>
        <w:bookmarkEnd w:id="10"/>
      </w:tr>
    </w:tbl>
    <w:p w:rsidR="0090317C" w:rsidRDefault="0090317C">
      <w:pPr>
        <w:sectPr w:rsidR="009031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17C" w:rsidRDefault="0090317C">
      <w:pPr>
        <w:sectPr w:rsidR="009031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17C" w:rsidRDefault="00BF1D8D">
      <w:pPr>
        <w:spacing w:after="0"/>
        <w:ind w:left="120"/>
      </w:pPr>
      <w:bookmarkStart w:id="11" w:name="block-29052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0317C" w:rsidRDefault="00BF1D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0317C" w:rsidRPr="009C4505" w:rsidRDefault="00BF1D8D">
      <w:pPr>
        <w:spacing w:after="0" w:line="480" w:lineRule="auto"/>
        <w:ind w:left="120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​‌•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 География, 10-11 классы/ </w:t>
      </w:r>
      <w:proofErr w:type="spellStart"/>
      <w:r w:rsidRPr="009C4505">
        <w:rPr>
          <w:rFonts w:ascii="Times New Roman" w:hAnsi="Times New Roman"/>
          <w:color w:val="000000"/>
          <w:sz w:val="28"/>
          <w:lang w:val="ru-RU"/>
        </w:rPr>
        <w:t>Максаковский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 xml:space="preserve"> В.П., Акционерное общество «Издательство «Просвещение»</w:t>
      </w:r>
      <w:r w:rsidRPr="009C4505">
        <w:rPr>
          <w:sz w:val="28"/>
          <w:lang w:val="ru-RU"/>
        </w:rPr>
        <w:br/>
      </w:r>
      <w:bookmarkStart w:id="12" w:name="7a5bb61c-2e1e-4c92-8fe7-f576740d0c55"/>
      <w:r w:rsidRPr="009C4505">
        <w:rPr>
          <w:rFonts w:ascii="Times New Roman" w:hAnsi="Times New Roman"/>
          <w:color w:val="000000"/>
          <w:sz w:val="28"/>
          <w:lang w:val="ru-RU"/>
        </w:rPr>
        <w:t xml:space="preserve"> • География. Экономическая и социальная 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география мира, 10-11 классы/ </w:t>
      </w:r>
      <w:proofErr w:type="spellStart"/>
      <w:r w:rsidRPr="009C4505">
        <w:rPr>
          <w:rFonts w:ascii="Times New Roman" w:hAnsi="Times New Roman"/>
          <w:color w:val="000000"/>
          <w:sz w:val="28"/>
          <w:lang w:val="ru-RU"/>
        </w:rPr>
        <w:t>Бахчиева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 xml:space="preserve"> О.А., Общество с ограниченной ответственностью Издательский центр «ВЕНТАНА-ГРАФ»; Акционерное общество «Издательство «</w:t>
      </w:r>
      <w:proofErr w:type="gramStart"/>
      <w:r w:rsidRPr="009C4505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2"/>
      <w:r w:rsidRPr="009C450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C4505">
        <w:rPr>
          <w:rFonts w:ascii="Times New Roman" w:hAnsi="Times New Roman"/>
          <w:color w:val="000000"/>
          <w:sz w:val="28"/>
          <w:lang w:val="ru-RU"/>
        </w:rPr>
        <w:t>​</w:t>
      </w:r>
    </w:p>
    <w:p w:rsidR="0090317C" w:rsidRPr="009C4505" w:rsidRDefault="00BF1D8D">
      <w:pPr>
        <w:spacing w:after="0" w:line="480" w:lineRule="auto"/>
        <w:ind w:left="120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9da17c89-91d3-4ff7-8fb6-d8d0df2b8c8c"/>
      <w:r w:rsidRPr="009C4505">
        <w:rPr>
          <w:rFonts w:ascii="Times New Roman" w:hAnsi="Times New Roman"/>
          <w:color w:val="000000"/>
          <w:sz w:val="28"/>
          <w:lang w:val="ru-RU"/>
        </w:rPr>
        <w:t>-</w:t>
      </w:r>
      <w:bookmarkEnd w:id="13"/>
      <w:r w:rsidRPr="009C4505">
        <w:rPr>
          <w:rFonts w:ascii="Times New Roman" w:hAnsi="Times New Roman"/>
          <w:color w:val="000000"/>
          <w:sz w:val="28"/>
          <w:lang w:val="ru-RU"/>
        </w:rPr>
        <w:t>‌</w:t>
      </w:r>
    </w:p>
    <w:p w:rsidR="0090317C" w:rsidRPr="009C4505" w:rsidRDefault="00BF1D8D">
      <w:pPr>
        <w:spacing w:after="0"/>
        <w:ind w:left="120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​</w:t>
      </w:r>
    </w:p>
    <w:p w:rsidR="0090317C" w:rsidRPr="009C4505" w:rsidRDefault="00BF1D8D">
      <w:pPr>
        <w:spacing w:after="0" w:line="480" w:lineRule="auto"/>
        <w:ind w:left="120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0317C" w:rsidRPr="009C4505" w:rsidRDefault="00BF1D8D">
      <w:pPr>
        <w:spacing w:after="0" w:line="480" w:lineRule="auto"/>
        <w:ind w:left="120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9C450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vse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uroki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C4505">
        <w:rPr>
          <w:sz w:val="28"/>
          <w:lang w:val="ru-RU"/>
        </w:rPr>
        <w:br/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C450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mirkart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9C4505">
        <w:rPr>
          <w:rFonts w:ascii="Times New Roman" w:hAnsi="Times New Roman"/>
          <w:color w:val="000000"/>
          <w:sz w:val="28"/>
          <w:lang w:val="ru-RU"/>
        </w:rPr>
        <w:t>– Мир карт</w:t>
      </w:r>
      <w:r w:rsidRPr="009C4505">
        <w:rPr>
          <w:sz w:val="28"/>
          <w:lang w:val="ru-RU"/>
        </w:rPr>
        <w:br/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C45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C450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geosite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9C450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9C45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GeoSite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 xml:space="preserve"> – Все о географии, странах</w:t>
      </w:r>
      <w:r w:rsidRPr="009C4505">
        <w:rPr>
          <w:sz w:val="28"/>
          <w:lang w:val="ru-RU"/>
        </w:rPr>
        <w:br/>
      </w:r>
      <w:bookmarkStart w:id="14" w:name="64cb0edb-4753-46fe-ab48-c3d8cb9cb019"/>
      <w:r w:rsidRPr="009C45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C450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rgo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geography</w:t>
      </w:r>
      <w:r w:rsidRPr="009C4505">
        <w:rPr>
          <w:rFonts w:ascii="Times New Roman" w:hAnsi="Times New Roman"/>
          <w:color w:val="000000"/>
          <w:sz w:val="28"/>
          <w:lang w:val="ru-RU"/>
        </w:rPr>
        <w:t>/ – Географическая энциклопедия</w:t>
      </w:r>
      <w:bookmarkEnd w:id="14"/>
      <w:r w:rsidRPr="009C450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0317C" w:rsidRPr="009C4505" w:rsidRDefault="0090317C">
      <w:pPr>
        <w:spacing w:after="0"/>
        <w:ind w:left="120"/>
        <w:rPr>
          <w:lang w:val="ru-RU"/>
        </w:rPr>
      </w:pPr>
    </w:p>
    <w:p w:rsidR="0090317C" w:rsidRPr="009C4505" w:rsidRDefault="00BF1D8D">
      <w:pPr>
        <w:spacing w:after="0" w:line="480" w:lineRule="auto"/>
        <w:ind w:left="120"/>
        <w:rPr>
          <w:lang w:val="ru-RU"/>
        </w:rPr>
      </w:pPr>
      <w:r w:rsidRPr="009C450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0317C" w:rsidRPr="009C4505" w:rsidRDefault="00BF1D8D">
      <w:pPr>
        <w:spacing w:after="0" w:line="480" w:lineRule="auto"/>
        <w:ind w:left="120"/>
        <w:rPr>
          <w:lang w:val="ru-RU"/>
        </w:rPr>
      </w:pPr>
      <w:r w:rsidRPr="009C4505">
        <w:rPr>
          <w:rFonts w:ascii="Times New Roman" w:hAnsi="Times New Roman"/>
          <w:color w:val="000000"/>
          <w:sz w:val="28"/>
          <w:lang w:val="ru-RU"/>
        </w:rPr>
        <w:t>​</w:t>
      </w:r>
      <w:r w:rsidRPr="009C4505">
        <w:rPr>
          <w:rFonts w:ascii="Times New Roman" w:hAnsi="Times New Roman"/>
          <w:color w:val="333333"/>
          <w:sz w:val="28"/>
          <w:lang w:val="ru-RU"/>
        </w:rPr>
        <w:t>​‌</w:t>
      </w:r>
      <w:r w:rsidRPr="009C4505">
        <w:rPr>
          <w:rFonts w:ascii="Times New Roman" w:hAnsi="Times New Roman"/>
          <w:color w:val="000000"/>
          <w:sz w:val="28"/>
          <w:lang w:val="ru-RU"/>
        </w:rPr>
        <w:t>​​‌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9C450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9C4505">
        <w:rPr>
          <w:rFonts w:ascii="Times New Roman" w:hAnsi="Times New Roman"/>
          <w:color w:val="000000"/>
          <w:sz w:val="28"/>
          <w:lang w:val="ru-RU"/>
        </w:rPr>
        <w:t>/4/5/</w:t>
      </w:r>
      <w:r w:rsidRPr="009C4505">
        <w:rPr>
          <w:sz w:val="28"/>
          <w:lang w:val="ru-RU"/>
        </w:rPr>
        <w:br/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 Онлайн-школа </w:t>
      </w:r>
      <w:proofErr w:type="spellStart"/>
      <w:r w:rsidRPr="009C4505">
        <w:rPr>
          <w:rFonts w:ascii="Times New Roman" w:hAnsi="Times New Roman"/>
          <w:color w:val="000000"/>
          <w:sz w:val="28"/>
          <w:lang w:val="ru-RU"/>
        </w:rPr>
        <w:t>Фоксворд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C450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foxford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r w:rsidRPr="009C4505">
        <w:rPr>
          <w:rFonts w:ascii="Times New Roman" w:hAnsi="Times New Roman"/>
          <w:color w:val="000000"/>
          <w:sz w:val="28"/>
          <w:lang w:val="ru-RU"/>
        </w:rPr>
        <w:t>/</w:t>
      </w:r>
      <w:proofErr w:type="spellEnd"/>
      <w:r>
        <w:rPr>
          <w:rFonts w:ascii="Times New Roman" w:hAnsi="Times New Roman"/>
          <w:color w:val="000000"/>
          <w:sz w:val="28"/>
        </w:rPr>
        <w:t>wiki</w:t>
      </w:r>
      <w:r w:rsidRPr="009C450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geografiya</w:t>
      </w:r>
      <w:proofErr w:type="spellEnd"/>
      <w:r w:rsidRPr="009C4505">
        <w:rPr>
          <w:sz w:val="28"/>
          <w:lang w:val="ru-RU"/>
        </w:rPr>
        <w:br/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 Видеоуроки </w:t>
      </w:r>
      <w:r>
        <w:rPr>
          <w:rFonts w:ascii="Times New Roman" w:hAnsi="Times New Roman"/>
          <w:color w:val="000000"/>
          <w:sz w:val="28"/>
        </w:rPr>
        <w:t>https</w:t>
      </w:r>
      <w:r w:rsidRPr="009C450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videouroki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9C45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9C450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geografiya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>/5-</w:t>
      </w:r>
      <w:r>
        <w:rPr>
          <w:rFonts w:ascii="Times New Roman" w:hAnsi="Times New Roman"/>
          <w:color w:val="000000"/>
          <w:sz w:val="28"/>
        </w:rPr>
        <w:t>class</w:t>
      </w:r>
      <w:r w:rsidRPr="009C450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geografiya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>-5-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>/</w:t>
      </w:r>
      <w:r w:rsidRPr="009C4505">
        <w:rPr>
          <w:sz w:val="28"/>
          <w:lang w:val="ru-RU"/>
        </w:rPr>
        <w:br/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Internet</w:t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Урок </w:t>
      </w:r>
      <w:r>
        <w:rPr>
          <w:rFonts w:ascii="Times New Roman" w:hAnsi="Times New Roman"/>
          <w:color w:val="000000"/>
          <w:sz w:val="28"/>
        </w:rPr>
        <w:t>https</w:t>
      </w:r>
      <w:r w:rsidRPr="009C450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interneturok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9C450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geografy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class</w:t>
      </w:r>
      <w:r w:rsidRPr="009C4505">
        <w:rPr>
          <w:rFonts w:ascii="Times New Roman" w:hAnsi="Times New Roman"/>
          <w:color w:val="000000"/>
          <w:sz w:val="28"/>
          <w:lang w:val="ru-RU"/>
        </w:rPr>
        <w:t>/5</w:t>
      </w:r>
      <w:r w:rsidRPr="009C4505">
        <w:rPr>
          <w:sz w:val="28"/>
          <w:lang w:val="ru-RU"/>
        </w:rPr>
        <w:br/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C4505">
        <w:rPr>
          <w:rFonts w:ascii="Times New Roman" w:hAnsi="Times New Roman"/>
          <w:color w:val="000000"/>
          <w:sz w:val="28"/>
          <w:lang w:val="ru-RU"/>
        </w:rPr>
        <w:t>Мультиурок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C450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</w:t>
      </w:r>
      <w:r>
        <w:rPr>
          <w:rFonts w:ascii="Times New Roman" w:hAnsi="Times New Roman"/>
          <w:color w:val="000000"/>
          <w:sz w:val="28"/>
        </w:rPr>
        <w:t>ltiurok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all</w:t>
      </w:r>
      <w:r w:rsidRPr="009C450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files</w:t>
      </w:r>
      <w:r w:rsidRPr="009C450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geografiya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uc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 xml:space="preserve">=146 </w:t>
      </w:r>
      <w:r>
        <w:rPr>
          <w:rFonts w:ascii="Times New Roman" w:hAnsi="Times New Roman"/>
          <w:color w:val="000000"/>
          <w:sz w:val="28"/>
        </w:rPr>
        <w:t>class</w:t>
      </w:r>
      <w:r w:rsidRPr="009C4505">
        <w:rPr>
          <w:rFonts w:ascii="Times New Roman" w:hAnsi="Times New Roman"/>
          <w:color w:val="000000"/>
          <w:sz w:val="28"/>
          <w:lang w:val="ru-RU"/>
        </w:rPr>
        <w:t>=5</w:t>
      </w:r>
      <w:r w:rsidRPr="009C4505">
        <w:rPr>
          <w:sz w:val="28"/>
          <w:lang w:val="ru-RU"/>
        </w:rPr>
        <w:br/>
      </w:r>
      <w:r w:rsidRPr="009C45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proofErr w:type="spellStart"/>
      <w:r w:rsidRPr="009C4505">
        <w:rPr>
          <w:rFonts w:ascii="Times New Roman" w:hAnsi="Times New Roman"/>
          <w:color w:val="000000"/>
          <w:sz w:val="28"/>
          <w:lang w:val="ru-RU"/>
        </w:rPr>
        <w:t>Яндекс.Учебник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C45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9C450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9C4505">
        <w:rPr>
          <w:rFonts w:ascii="Times New Roman" w:hAnsi="Times New Roman"/>
          <w:color w:val="000000"/>
          <w:sz w:val="28"/>
          <w:lang w:val="ru-RU"/>
        </w:rPr>
        <w:t>/</w:t>
      </w:r>
      <w:r w:rsidRPr="009C4505">
        <w:rPr>
          <w:sz w:val="28"/>
          <w:lang w:val="ru-RU"/>
        </w:rPr>
        <w:br/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 Информационная система "Единое окно доступа к образовательным ресурсам" -</w:t>
      </w:r>
      <w:r>
        <w:rPr>
          <w:rFonts w:ascii="Times New Roman" w:hAnsi="Times New Roman"/>
          <w:color w:val="000000"/>
          <w:sz w:val="28"/>
        </w:rPr>
        <w:t>http</w:t>
      </w:r>
      <w:r w:rsidRPr="009C45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9C450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>;</w:t>
      </w:r>
      <w:r w:rsidRPr="009C4505">
        <w:rPr>
          <w:sz w:val="28"/>
          <w:lang w:val="ru-RU"/>
        </w:rPr>
        <w:br/>
      </w:r>
      <w:r w:rsidRPr="009C4505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 - </w:t>
      </w:r>
      <w:r>
        <w:rPr>
          <w:rFonts w:ascii="Times New Roman" w:hAnsi="Times New Roman"/>
          <w:color w:val="000000"/>
          <w:sz w:val="28"/>
        </w:rPr>
        <w:t>http</w:t>
      </w:r>
      <w:r w:rsidRPr="009C45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</w:t>
      </w:r>
      <w:r>
        <w:rPr>
          <w:rFonts w:ascii="Times New Roman" w:hAnsi="Times New Roman"/>
          <w:color w:val="000000"/>
          <w:sz w:val="28"/>
        </w:rPr>
        <w:t>chool</w:t>
      </w:r>
      <w:r w:rsidRPr="009C450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9C450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 xml:space="preserve">; Федеральный центр информационно-образовательных ресурсов - </w:t>
      </w:r>
      <w:r>
        <w:rPr>
          <w:rFonts w:ascii="Times New Roman" w:hAnsi="Times New Roman"/>
          <w:color w:val="000000"/>
          <w:sz w:val="28"/>
        </w:rPr>
        <w:t>http</w:t>
      </w:r>
      <w:r w:rsidRPr="009C450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>.</w:t>
      </w:r>
      <w:r w:rsidRPr="009C4505">
        <w:rPr>
          <w:sz w:val="28"/>
          <w:lang w:val="ru-RU"/>
        </w:rPr>
        <w:br/>
      </w:r>
      <w:bookmarkStart w:id="15" w:name="54b9121d-fff4-432b-9675-1aa7bf21b4bc"/>
      <w:r w:rsidRPr="009C4505">
        <w:rPr>
          <w:rFonts w:ascii="Times New Roman" w:hAnsi="Times New Roman"/>
          <w:color w:val="000000"/>
          <w:sz w:val="28"/>
          <w:lang w:val="ru-RU"/>
        </w:rPr>
        <w:t xml:space="preserve"> Электронный архив научно – популярных журналов </w:t>
      </w:r>
      <w:r>
        <w:rPr>
          <w:rFonts w:ascii="Times New Roman" w:hAnsi="Times New Roman"/>
          <w:color w:val="000000"/>
          <w:sz w:val="28"/>
        </w:rPr>
        <w:t>http</w:t>
      </w:r>
      <w:r w:rsidRPr="009C45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library</w:t>
      </w:r>
      <w:r w:rsidRPr="009C450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controlchaostech</w:t>
      </w:r>
      <w:proofErr w:type="spellEnd"/>
      <w:r w:rsidRPr="009C45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9C45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bel</w:t>
      </w:r>
      <w:r w:rsidRPr="009C4505">
        <w:rPr>
          <w:rFonts w:ascii="Times New Roman" w:hAnsi="Times New Roman"/>
          <w:color w:val="000000"/>
          <w:sz w:val="28"/>
          <w:lang w:val="ru-RU"/>
        </w:rPr>
        <w:t>/</w:t>
      </w:r>
      <w:bookmarkEnd w:id="15"/>
      <w:r w:rsidRPr="009C4505">
        <w:rPr>
          <w:rFonts w:ascii="Times New Roman" w:hAnsi="Times New Roman"/>
          <w:color w:val="333333"/>
          <w:sz w:val="28"/>
          <w:lang w:val="ru-RU"/>
        </w:rPr>
        <w:t>‌</w:t>
      </w:r>
      <w:r w:rsidRPr="009C4505">
        <w:rPr>
          <w:rFonts w:ascii="Times New Roman" w:hAnsi="Times New Roman"/>
          <w:color w:val="000000"/>
          <w:sz w:val="28"/>
          <w:lang w:val="ru-RU"/>
        </w:rPr>
        <w:t>​</w:t>
      </w:r>
    </w:p>
    <w:p w:rsidR="0090317C" w:rsidRPr="009C4505" w:rsidRDefault="0090317C">
      <w:pPr>
        <w:rPr>
          <w:lang w:val="ru-RU"/>
        </w:rPr>
        <w:sectPr w:rsidR="0090317C" w:rsidRPr="009C450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F1D8D" w:rsidRPr="009C4505" w:rsidRDefault="00BF1D8D">
      <w:pPr>
        <w:rPr>
          <w:lang w:val="ru-RU"/>
        </w:rPr>
      </w:pPr>
    </w:p>
    <w:sectPr w:rsidR="00BF1D8D" w:rsidRPr="009C450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15D41"/>
    <w:multiLevelType w:val="multilevel"/>
    <w:tmpl w:val="93640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A3476C"/>
    <w:multiLevelType w:val="multilevel"/>
    <w:tmpl w:val="827AF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C06D2E"/>
    <w:multiLevelType w:val="multilevel"/>
    <w:tmpl w:val="BCAED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C41B2D"/>
    <w:multiLevelType w:val="multilevel"/>
    <w:tmpl w:val="810C5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285E04"/>
    <w:multiLevelType w:val="multilevel"/>
    <w:tmpl w:val="32B83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8003B0"/>
    <w:multiLevelType w:val="multilevel"/>
    <w:tmpl w:val="3664F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506AB1"/>
    <w:multiLevelType w:val="multilevel"/>
    <w:tmpl w:val="87E248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1468C9"/>
    <w:multiLevelType w:val="multilevel"/>
    <w:tmpl w:val="79A66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526138"/>
    <w:multiLevelType w:val="multilevel"/>
    <w:tmpl w:val="D752F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9D361E"/>
    <w:multiLevelType w:val="multilevel"/>
    <w:tmpl w:val="BF4A1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135687"/>
    <w:multiLevelType w:val="multilevel"/>
    <w:tmpl w:val="8B34B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DF2522"/>
    <w:multiLevelType w:val="multilevel"/>
    <w:tmpl w:val="94840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F0457EF"/>
    <w:multiLevelType w:val="multilevel"/>
    <w:tmpl w:val="60E48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A83072"/>
    <w:multiLevelType w:val="multilevel"/>
    <w:tmpl w:val="65B67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B92265"/>
    <w:multiLevelType w:val="multilevel"/>
    <w:tmpl w:val="518E4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967FAC"/>
    <w:multiLevelType w:val="multilevel"/>
    <w:tmpl w:val="5B6E0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AB454E"/>
    <w:multiLevelType w:val="multilevel"/>
    <w:tmpl w:val="E8E65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10"/>
  </w:num>
  <w:num w:numId="5">
    <w:abstractNumId w:val="3"/>
  </w:num>
  <w:num w:numId="6">
    <w:abstractNumId w:val="4"/>
  </w:num>
  <w:num w:numId="7">
    <w:abstractNumId w:val="16"/>
  </w:num>
  <w:num w:numId="8">
    <w:abstractNumId w:val="8"/>
  </w:num>
  <w:num w:numId="9">
    <w:abstractNumId w:val="7"/>
  </w:num>
  <w:num w:numId="10">
    <w:abstractNumId w:val="9"/>
  </w:num>
  <w:num w:numId="11">
    <w:abstractNumId w:val="14"/>
  </w:num>
  <w:num w:numId="12">
    <w:abstractNumId w:val="6"/>
  </w:num>
  <w:num w:numId="13">
    <w:abstractNumId w:val="12"/>
  </w:num>
  <w:num w:numId="14">
    <w:abstractNumId w:val="15"/>
  </w:num>
  <w:num w:numId="15">
    <w:abstractNumId w:val="0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0317C"/>
    <w:rsid w:val="0090317C"/>
    <w:rsid w:val="009C4505"/>
    <w:rsid w:val="00BF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F897B"/>
  <w15:docId w15:val="{49B85EFE-83C1-4C49-BAE7-37B02F97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9778</Words>
  <Characters>55740</Characters>
  <Application>Microsoft Office Word</Application>
  <DocSecurity>0</DocSecurity>
  <Lines>464</Lines>
  <Paragraphs>130</Paragraphs>
  <ScaleCrop>false</ScaleCrop>
  <Company/>
  <LinksUpToDate>false</LinksUpToDate>
  <CharactersWithSpaces>65388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2023-09-09T17:38:00Z</dcterms:created>
  <dcterms:modified xsi:type="dcterms:W3CDTF">2023-09-09T17:41:00Z</dcterms:modified>
</cp:coreProperties>
</file>